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69A68" w14:textId="77777777" w:rsidR="00FE24A0" w:rsidRDefault="00EE10B6" w:rsidP="00082642">
      <w:pPr>
        <w:jc w:val="center"/>
        <w:outlineLvl w:val="0"/>
        <w:rPr>
          <w:b/>
          <w:sz w:val="28"/>
        </w:rPr>
      </w:pPr>
      <w:bookmarkStart w:id="0" w:name="_GoBack"/>
      <w:bookmarkEnd w:id="0"/>
      <w:r>
        <w:rPr>
          <w:b/>
          <w:sz w:val="28"/>
        </w:rPr>
        <w:t>Wayne Preparatory Academy</w:t>
      </w:r>
    </w:p>
    <w:p w14:paraId="4EEE3ACF" w14:textId="77777777" w:rsidR="00EE10B6" w:rsidRDefault="00EE10B6" w:rsidP="00EE10B6">
      <w:pPr>
        <w:jc w:val="center"/>
        <w:rPr>
          <w:b/>
          <w:sz w:val="28"/>
        </w:rPr>
      </w:pPr>
      <w:r>
        <w:rPr>
          <w:b/>
          <w:sz w:val="28"/>
        </w:rPr>
        <w:t>6</w:t>
      </w:r>
      <w:r w:rsidRPr="00EE10B6">
        <w:rPr>
          <w:b/>
          <w:sz w:val="28"/>
          <w:vertAlign w:val="superscript"/>
        </w:rPr>
        <w:t>th</w:t>
      </w:r>
      <w:r>
        <w:rPr>
          <w:b/>
          <w:sz w:val="28"/>
        </w:rPr>
        <w:t xml:space="preserve"> Grade English Language Art</w:t>
      </w:r>
      <w:r w:rsidR="0062744F">
        <w:rPr>
          <w:b/>
          <w:sz w:val="28"/>
        </w:rPr>
        <w:t>s (ELA)</w:t>
      </w:r>
    </w:p>
    <w:p w14:paraId="2452E56D" w14:textId="77777777" w:rsidR="0062744F" w:rsidRDefault="0062744F" w:rsidP="00EE10B6">
      <w:pPr>
        <w:jc w:val="center"/>
        <w:rPr>
          <w:b/>
          <w:sz w:val="28"/>
        </w:rPr>
      </w:pPr>
      <w:r>
        <w:rPr>
          <w:b/>
          <w:sz w:val="28"/>
        </w:rPr>
        <w:t>2016-2017</w:t>
      </w:r>
    </w:p>
    <w:p w14:paraId="1B38525A" w14:textId="77777777" w:rsidR="0062744F" w:rsidRDefault="0062744F" w:rsidP="00082642">
      <w:pPr>
        <w:jc w:val="center"/>
        <w:outlineLvl w:val="0"/>
        <w:rPr>
          <w:b/>
          <w:sz w:val="28"/>
        </w:rPr>
      </w:pPr>
      <w:r>
        <w:rPr>
          <w:b/>
          <w:sz w:val="28"/>
        </w:rPr>
        <w:t>Teacher: Mr. Twitty</w:t>
      </w:r>
    </w:p>
    <w:p w14:paraId="5ABC12AC" w14:textId="77777777" w:rsidR="0062744F" w:rsidRDefault="00D01A4A" w:rsidP="00082642">
      <w:pPr>
        <w:jc w:val="center"/>
        <w:outlineLvl w:val="0"/>
        <w:rPr>
          <w:b/>
          <w:sz w:val="28"/>
        </w:rPr>
      </w:pPr>
      <w:r>
        <w:rPr>
          <w:b/>
          <w:sz w:val="28"/>
        </w:rPr>
        <w:t>Room 102</w:t>
      </w:r>
    </w:p>
    <w:p w14:paraId="7C25315D" w14:textId="77777777" w:rsidR="00185CC0" w:rsidRDefault="00185CC0" w:rsidP="00082642">
      <w:pPr>
        <w:jc w:val="center"/>
        <w:outlineLvl w:val="0"/>
        <w:rPr>
          <w:b/>
          <w:sz w:val="28"/>
        </w:rPr>
      </w:pPr>
      <w:r>
        <w:rPr>
          <w:b/>
          <w:sz w:val="28"/>
        </w:rPr>
        <w:t>Email: jtwitty@wpanc.org</w:t>
      </w:r>
    </w:p>
    <w:p w14:paraId="39E3B7AB" w14:textId="77777777" w:rsidR="00D01A4A" w:rsidRDefault="00D01A4A" w:rsidP="00EE10B6">
      <w:pPr>
        <w:jc w:val="center"/>
        <w:rPr>
          <w:b/>
          <w:sz w:val="28"/>
        </w:rPr>
      </w:pPr>
    </w:p>
    <w:p w14:paraId="7009F0C3" w14:textId="77777777" w:rsidR="00D01A4A" w:rsidRDefault="00D01A4A" w:rsidP="00D01A4A">
      <w:r>
        <w:t xml:space="preserve">Welcome to English Language Art! I am John Twitty and pleased to welcome your child into my classroom. </w:t>
      </w:r>
      <w:r w:rsidR="00204DFE">
        <w:t xml:space="preserve">I am excited about getting to know you and watch you grow as learners. We will be working very hard this year and you will be proud of your effort and achievements. </w:t>
      </w:r>
    </w:p>
    <w:p w14:paraId="48665A48" w14:textId="77777777" w:rsidR="0090003E" w:rsidRDefault="0090003E" w:rsidP="00D01A4A">
      <w:r>
        <w:t xml:space="preserve">To contribute to your success, here are the expectations for class. In ELA we will read may novel and nonfiction pieces in class, as well as outside of the classroom. Analysis and discussions will take place with classmates. Additionally, we will have a writer’s workshop where we will study the parts of speech and writing skills in order to become better readers and writers. We </w:t>
      </w:r>
      <w:proofErr w:type="gramStart"/>
      <w:r>
        <w:t>wills</w:t>
      </w:r>
      <w:proofErr w:type="gramEnd"/>
      <w:r>
        <w:t xml:space="preserve"> explore poetry, and many other exciting elements of Language Arts.</w:t>
      </w:r>
    </w:p>
    <w:p w14:paraId="19A2564C" w14:textId="77777777" w:rsidR="0090003E" w:rsidRDefault="0090003E" w:rsidP="00D01A4A"/>
    <w:p w14:paraId="03D568CC" w14:textId="77777777" w:rsidR="0090003E" w:rsidRDefault="0090003E" w:rsidP="00D01A4A">
      <w:r>
        <w:t>Topics of study we will cover in ELA:</w:t>
      </w:r>
    </w:p>
    <w:p w14:paraId="2D21FCA7" w14:textId="77777777" w:rsidR="0090003E" w:rsidRDefault="0090003E" w:rsidP="0090003E">
      <w:pPr>
        <w:pStyle w:val="ListParagraph"/>
        <w:numPr>
          <w:ilvl w:val="0"/>
          <w:numId w:val="1"/>
        </w:numPr>
      </w:pPr>
      <w:r>
        <w:t>Various Novels</w:t>
      </w:r>
    </w:p>
    <w:p w14:paraId="0BE66265" w14:textId="77777777" w:rsidR="0090003E" w:rsidRDefault="0090003E" w:rsidP="0090003E">
      <w:pPr>
        <w:pStyle w:val="ListParagraph"/>
        <w:numPr>
          <w:ilvl w:val="0"/>
          <w:numId w:val="1"/>
        </w:numPr>
      </w:pPr>
      <w:r>
        <w:t>Non-fiction literature</w:t>
      </w:r>
    </w:p>
    <w:p w14:paraId="20597A5C" w14:textId="77777777" w:rsidR="0090003E" w:rsidRDefault="0090003E" w:rsidP="0090003E">
      <w:pPr>
        <w:pStyle w:val="ListParagraph"/>
        <w:numPr>
          <w:ilvl w:val="0"/>
          <w:numId w:val="1"/>
        </w:numPr>
      </w:pPr>
      <w:r>
        <w:t>Reading Strategies</w:t>
      </w:r>
    </w:p>
    <w:p w14:paraId="23B7E1B5" w14:textId="77777777" w:rsidR="0090003E" w:rsidRDefault="0090003E" w:rsidP="0090003E">
      <w:pPr>
        <w:pStyle w:val="ListParagraph"/>
        <w:numPr>
          <w:ilvl w:val="0"/>
          <w:numId w:val="1"/>
        </w:numPr>
      </w:pPr>
      <w:r>
        <w:t>Reading Process</w:t>
      </w:r>
    </w:p>
    <w:p w14:paraId="605A9EC4" w14:textId="77777777" w:rsidR="0090003E" w:rsidRDefault="0090003E" w:rsidP="0090003E">
      <w:pPr>
        <w:pStyle w:val="ListParagraph"/>
        <w:numPr>
          <w:ilvl w:val="0"/>
          <w:numId w:val="1"/>
        </w:numPr>
      </w:pPr>
      <w:r>
        <w:t>Literary Terms</w:t>
      </w:r>
    </w:p>
    <w:p w14:paraId="0F89A005" w14:textId="77777777" w:rsidR="0090003E" w:rsidRDefault="0090003E" w:rsidP="0090003E">
      <w:pPr>
        <w:pStyle w:val="ListParagraph"/>
        <w:numPr>
          <w:ilvl w:val="0"/>
          <w:numId w:val="1"/>
        </w:numPr>
      </w:pPr>
      <w:r>
        <w:t>Mechanics</w:t>
      </w:r>
    </w:p>
    <w:p w14:paraId="2DCC98FD" w14:textId="77777777" w:rsidR="0090003E" w:rsidRDefault="0090003E" w:rsidP="0090003E">
      <w:pPr>
        <w:pStyle w:val="ListParagraph"/>
        <w:numPr>
          <w:ilvl w:val="0"/>
          <w:numId w:val="1"/>
        </w:numPr>
      </w:pPr>
      <w:r>
        <w:t>Parts of Speech</w:t>
      </w:r>
    </w:p>
    <w:p w14:paraId="1D15EC17" w14:textId="77777777" w:rsidR="0090003E" w:rsidRDefault="0090003E" w:rsidP="0090003E">
      <w:pPr>
        <w:pStyle w:val="ListParagraph"/>
        <w:numPr>
          <w:ilvl w:val="0"/>
          <w:numId w:val="1"/>
        </w:numPr>
      </w:pPr>
      <w:r>
        <w:t>Poetry and Elements of Poetry</w:t>
      </w:r>
    </w:p>
    <w:p w14:paraId="6D0F0173" w14:textId="77777777" w:rsidR="0090003E" w:rsidRDefault="0090003E" w:rsidP="0090003E">
      <w:pPr>
        <w:pStyle w:val="ListParagraph"/>
        <w:numPr>
          <w:ilvl w:val="0"/>
          <w:numId w:val="1"/>
        </w:numPr>
      </w:pPr>
      <w:r>
        <w:t>Writing Process</w:t>
      </w:r>
    </w:p>
    <w:p w14:paraId="73B78379" w14:textId="77777777" w:rsidR="0090003E" w:rsidRDefault="0090003E" w:rsidP="0090003E">
      <w:pPr>
        <w:pStyle w:val="ListParagraph"/>
        <w:numPr>
          <w:ilvl w:val="0"/>
          <w:numId w:val="1"/>
        </w:numPr>
      </w:pPr>
      <w:r>
        <w:t>Vocabulary development</w:t>
      </w:r>
    </w:p>
    <w:p w14:paraId="623BABF8" w14:textId="77777777" w:rsidR="0090003E" w:rsidRDefault="0090003E" w:rsidP="0090003E">
      <w:pPr>
        <w:pStyle w:val="ListParagraph"/>
        <w:numPr>
          <w:ilvl w:val="0"/>
          <w:numId w:val="1"/>
        </w:numPr>
      </w:pPr>
      <w:r>
        <w:t>Effective sentence development</w:t>
      </w:r>
    </w:p>
    <w:p w14:paraId="26414268" w14:textId="77777777" w:rsidR="0090003E" w:rsidRDefault="0090003E" w:rsidP="0090003E">
      <w:pPr>
        <w:pStyle w:val="ListParagraph"/>
        <w:numPr>
          <w:ilvl w:val="0"/>
          <w:numId w:val="1"/>
        </w:numPr>
      </w:pPr>
      <w:r>
        <w:t>Journal writing</w:t>
      </w:r>
    </w:p>
    <w:p w14:paraId="309D462E" w14:textId="77777777" w:rsidR="0090003E" w:rsidRDefault="0090003E" w:rsidP="0090003E">
      <w:pPr>
        <w:pStyle w:val="ListParagraph"/>
        <w:numPr>
          <w:ilvl w:val="0"/>
          <w:numId w:val="1"/>
        </w:numPr>
      </w:pPr>
      <w:r>
        <w:t>6 Writing Traits</w:t>
      </w:r>
    </w:p>
    <w:p w14:paraId="1C9A279B" w14:textId="77777777" w:rsidR="0090003E" w:rsidRDefault="0090003E" w:rsidP="0090003E">
      <w:pPr>
        <w:pStyle w:val="ListParagraph"/>
        <w:numPr>
          <w:ilvl w:val="0"/>
          <w:numId w:val="1"/>
        </w:numPr>
      </w:pPr>
      <w:r>
        <w:t>Narrative writing</w:t>
      </w:r>
    </w:p>
    <w:p w14:paraId="60EE376E" w14:textId="77777777" w:rsidR="0090003E" w:rsidRDefault="0090003E" w:rsidP="0090003E">
      <w:pPr>
        <w:pStyle w:val="ListParagraph"/>
        <w:numPr>
          <w:ilvl w:val="0"/>
          <w:numId w:val="1"/>
        </w:numPr>
      </w:pPr>
      <w:r>
        <w:t>Expository/Informative writing</w:t>
      </w:r>
    </w:p>
    <w:p w14:paraId="2DD153CC" w14:textId="77777777" w:rsidR="0090003E" w:rsidRDefault="0090003E" w:rsidP="0090003E">
      <w:pPr>
        <w:pStyle w:val="ListParagraph"/>
        <w:numPr>
          <w:ilvl w:val="0"/>
          <w:numId w:val="1"/>
        </w:numPr>
      </w:pPr>
      <w:r>
        <w:t>Persuasive writing</w:t>
      </w:r>
    </w:p>
    <w:p w14:paraId="528894F8" w14:textId="77777777" w:rsidR="0090003E" w:rsidRDefault="0090003E" w:rsidP="0090003E">
      <w:pPr>
        <w:pStyle w:val="ListParagraph"/>
        <w:numPr>
          <w:ilvl w:val="0"/>
          <w:numId w:val="1"/>
        </w:numPr>
      </w:pPr>
      <w:r>
        <w:t>Research Skills</w:t>
      </w:r>
    </w:p>
    <w:p w14:paraId="5CC7E275" w14:textId="77777777" w:rsidR="0090003E" w:rsidRDefault="0090003E" w:rsidP="0090003E">
      <w:pPr>
        <w:pStyle w:val="ListParagraph"/>
        <w:numPr>
          <w:ilvl w:val="0"/>
          <w:numId w:val="1"/>
        </w:numPr>
      </w:pPr>
      <w:r>
        <w:t>Effective Communication Skills (i.e. Listening, Speaking, Viewing)</w:t>
      </w:r>
    </w:p>
    <w:p w14:paraId="7B477FB6" w14:textId="77777777" w:rsidR="0090003E" w:rsidRDefault="0090003E" w:rsidP="0090003E"/>
    <w:p w14:paraId="00FB67D3" w14:textId="77777777" w:rsidR="0090003E" w:rsidRDefault="0090003E" w:rsidP="0090003E">
      <w:r>
        <w:t>*** This is tentative and</w:t>
      </w:r>
      <w:r w:rsidR="00185CC0">
        <w:t xml:space="preserve"> subject to change as needed. Curriculum will be connected with ELA Common Core Standards. If you have questions, please don’t hesitate to call or email at any time.</w:t>
      </w:r>
    </w:p>
    <w:p w14:paraId="2A03B457" w14:textId="548E1394" w:rsidR="000736BD" w:rsidRDefault="000736BD" w:rsidP="0090003E"/>
    <w:p w14:paraId="4C1299BA" w14:textId="77777777" w:rsidR="00736B59" w:rsidRDefault="00736B59" w:rsidP="0090003E">
      <w:pPr>
        <w:rPr>
          <w:b/>
          <w:sz w:val="28"/>
        </w:rPr>
      </w:pPr>
    </w:p>
    <w:p w14:paraId="00A0626B" w14:textId="77777777" w:rsidR="00736B59" w:rsidRDefault="00736B59" w:rsidP="0090003E">
      <w:pPr>
        <w:rPr>
          <w:b/>
          <w:sz w:val="28"/>
        </w:rPr>
      </w:pPr>
    </w:p>
    <w:p w14:paraId="56D8C1C2" w14:textId="69DC665B" w:rsidR="000736BD" w:rsidRDefault="00736B59" w:rsidP="00082642">
      <w:pPr>
        <w:outlineLvl w:val="0"/>
        <w:rPr>
          <w:b/>
          <w:sz w:val="28"/>
        </w:rPr>
      </w:pPr>
      <w:r>
        <w:rPr>
          <w:b/>
          <w:sz w:val="28"/>
        </w:rPr>
        <w:lastRenderedPageBreak/>
        <w:t>Tardiness &amp; Absences</w:t>
      </w:r>
    </w:p>
    <w:p w14:paraId="23EC614A" w14:textId="77777777" w:rsidR="00736B59" w:rsidRDefault="00736B59" w:rsidP="0090003E">
      <w:pPr>
        <w:rPr>
          <w:b/>
          <w:sz w:val="28"/>
        </w:rPr>
      </w:pPr>
    </w:p>
    <w:p w14:paraId="3E5D1320" w14:textId="67DA6D20" w:rsidR="00736B59" w:rsidRDefault="00736B59" w:rsidP="0090003E">
      <w:r>
        <w:t xml:space="preserve">Promptness to class is expected, if tardiness becomes an issue, disciplinary action may have to be taken. </w:t>
      </w:r>
    </w:p>
    <w:p w14:paraId="13B37D4B" w14:textId="77777777" w:rsidR="00736B59" w:rsidRDefault="00736B59" w:rsidP="0090003E"/>
    <w:p w14:paraId="41995E62" w14:textId="48278351" w:rsidR="00736B59" w:rsidRDefault="00736B59" w:rsidP="0090003E">
      <w:r>
        <w:t>If you know you will be absent, please let me know in advance. Be sure to pick up any missing work for days you’ve missed.</w:t>
      </w:r>
    </w:p>
    <w:p w14:paraId="385EC769" w14:textId="77777777" w:rsidR="00736B59" w:rsidRDefault="00736B59" w:rsidP="0090003E"/>
    <w:p w14:paraId="1098920C" w14:textId="2EE593AB" w:rsidR="00736B59" w:rsidRDefault="00736B59" w:rsidP="0090003E">
      <w:r>
        <w:t>It is your responsibility to pick up and make up absent work. Please communicate as questions or concerns arise.</w:t>
      </w:r>
    </w:p>
    <w:p w14:paraId="2714DB24" w14:textId="77777777" w:rsidR="00736B59" w:rsidRDefault="00736B59" w:rsidP="0090003E"/>
    <w:p w14:paraId="6627BF4E" w14:textId="6F4EDEAD" w:rsidR="00736B59" w:rsidRDefault="00736B59" w:rsidP="00082642">
      <w:pPr>
        <w:outlineLvl w:val="0"/>
        <w:rPr>
          <w:b/>
          <w:sz w:val="28"/>
        </w:rPr>
      </w:pPr>
      <w:r>
        <w:rPr>
          <w:b/>
          <w:sz w:val="28"/>
        </w:rPr>
        <w:t xml:space="preserve">Grading </w:t>
      </w:r>
      <w:r w:rsidR="00082642">
        <w:rPr>
          <w:b/>
          <w:sz w:val="28"/>
        </w:rPr>
        <w:t>Policy</w:t>
      </w:r>
    </w:p>
    <w:p w14:paraId="7B4DB613" w14:textId="77777777" w:rsidR="00082642" w:rsidRDefault="00082642" w:rsidP="0090003E">
      <w:pPr>
        <w:rPr>
          <w:b/>
          <w:sz w:val="28"/>
        </w:rPr>
      </w:pPr>
    </w:p>
    <w:p w14:paraId="3FC182B7" w14:textId="0DFC8114" w:rsidR="00082642" w:rsidRDefault="00082642" w:rsidP="0090003E">
      <w:r>
        <w:t>Grading will be following the North Carolina grading system. Your final grade appearing on your report card will reflect as such:</w:t>
      </w:r>
    </w:p>
    <w:p w14:paraId="3ED8608B" w14:textId="77777777" w:rsidR="00082642" w:rsidRDefault="00082642" w:rsidP="0090003E"/>
    <w:p w14:paraId="2AF081CE" w14:textId="7C6DBF63" w:rsidR="00082642" w:rsidRDefault="00082642" w:rsidP="0090003E">
      <w:r>
        <w:t>A    90-100%</w:t>
      </w:r>
    </w:p>
    <w:p w14:paraId="67B095BF" w14:textId="574AA8DA" w:rsidR="00082642" w:rsidRDefault="00082642" w:rsidP="0090003E">
      <w:r>
        <w:t>B    80-89%</w:t>
      </w:r>
    </w:p>
    <w:p w14:paraId="1E7DB30C" w14:textId="3D6E3342" w:rsidR="00082642" w:rsidRDefault="00082642" w:rsidP="0090003E">
      <w:r>
        <w:t>C    70-79%</w:t>
      </w:r>
    </w:p>
    <w:p w14:paraId="663C96B3" w14:textId="34D3A93A" w:rsidR="00082642" w:rsidRDefault="00082642" w:rsidP="0090003E">
      <w:r>
        <w:t>D    60-69%</w:t>
      </w:r>
    </w:p>
    <w:p w14:paraId="370FDB01" w14:textId="32908852" w:rsidR="00082642" w:rsidRDefault="00082642" w:rsidP="0090003E">
      <w:r>
        <w:t>F     Below 60%</w:t>
      </w:r>
    </w:p>
    <w:p w14:paraId="76519365" w14:textId="77777777" w:rsidR="00082642" w:rsidRDefault="00082642" w:rsidP="0090003E"/>
    <w:p w14:paraId="6DCA8ABA" w14:textId="39C414BF" w:rsidR="00082642" w:rsidRDefault="00082642" w:rsidP="00082642">
      <w:pPr>
        <w:outlineLvl w:val="0"/>
        <w:rPr>
          <w:b/>
          <w:sz w:val="28"/>
        </w:rPr>
      </w:pPr>
      <w:r>
        <w:rPr>
          <w:b/>
          <w:sz w:val="28"/>
        </w:rPr>
        <w:t>Class Activities</w:t>
      </w:r>
    </w:p>
    <w:p w14:paraId="0E38F2B7" w14:textId="77777777" w:rsidR="00082642" w:rsidRDefault="00082642" w:rsidP="0090003E"/>
    <w:p w14:paraId="325CBB0E" w14:textId="6A1D260F" w:rsidR="00082642" w:rsidRDefault="00082642" w:rsidP="0090003E">
      <w:r>
        <w:t xml:space="preserve">Class activities require positive participation that does not mean, “talking a lot” during class. Positive participation does include contributing meaningful and well thought out ideas during discussions. </w:t>
      </w:r>
    </w:p>
    <w:p w14:paraId="002A1967" w14:textId="77777777" w:rsidR="00082642" w:rsidRDefault="00082642" w:rsidP="0090003E"/>
    <w:p w14:paraId="7B49FCA4" w14:textId="4A8B3D3F" w:rsidR="00082642" w:rsidRDefault="00082642" w:rsidP="0090003E">
      <w:pPr>
        <w:rPr>
          <w:b/>
          <w:sz w:val="28"/>
        </w:rPr>
      </w:pPr>
      <w:r>
        <w:rPr>
          <w:b/>
          <w:sz w:val="28"/>
        </w:rPr>
        <w:t>Homework</w:t>
      </w:r>
    </w:p>
    <w:p w14:paraId="761624B5" w14:textId="77777777" w:rsidR="00082642" w:rsidRDefault="00082642" w:rsidP="0090003E">
      <w:pPr>
        <w:rPr>
          <w:b/>
          <w:sz w:val="28"/>
        </w:rPr>
      </w:pPr>
    </w:p>
    <w:p w14:paraId="61A8EA6B" w14:textId="66784DBC" w:rsidR="00082642" w:rsidRDefault="00082642" w:rsidP="0090003E">
      <w:r>
        <w:t>Homework will be given on a regular basis. It is intended to support the learning done in the classroom. Homework should be completed fully and on time to allow continuity with class activities.</w:t>
      </w:r>
    </w:p>
    <w:p w14:paraId="4814F142" w14:textId="77777777" w:rsidR="00082642" w:rsidRDefault="00082642" w:rsidP="0090003E"/>
    <w:p w14:paraId="304B208E" w14:textId="47DD3197" w:rsidR="00082642" w:rsidRDefault="00082642" w:rsidP="0090003E">
      <w:pPr>
        <w:rPr>
          <w:b/>
          <w:sz w:val="28"/>
        </w:rPr>
      </w:pPr>
      <w:r>
        <w:rPr>
          <w:b/>
          <w:sz w:val="28"/>
        </w:rPr>
        <w:t>Warm Ups</w:t>
      </w:r>
    </w:p>
    <w:p w14:paraId="4D2CB9B5" w14:textId="77777777" w:rsidR="00082642" w:rsidRDefault="00082642" w:rsidP="0090003E">
      <w:pPr>
        <w:rPr>
          <w:b/>
          <w:sz w:val="28"/>
        </w:rPr>
      </w:pPr>
    </w:p>
    <w:p w14:paraId="0BC449B9" w14:textId="66F8A330" w:rsidR="00082642" w:rsidRDefault="00C766A1" w:rsidP="0090003E">
      <w:r>
        <w:t xml:space="preserve">As you arrive, you should always take a quick look at the board for any special instructions or additional supply requests. You will also find the day’s activities listed. Most days you will be writing in your journals and sharpening your writing skills. </w:t>
      </w:r>
      <w:r w:rsidR="00B4083F">
        <w:t xml:space="preserve">Also, a “Word of the Day” will be placed and added to your list of vocabulary </w:t>
      </w:r>
      <w:r w:rsidR="00186FCE">
        <w:t>word</w:t>
      </w:r>
      <w:r w:rsidR="00B4083F">
        <w:t xml:space="preserve">list to enhance your </w:t>
      </w:r>
      <w:r w:rsidR="00186FCE">
        <w:t>vocabulary.</w:t>
      </w:r>
    </w:p>
    <w:p w14:paraId="27C90CB1" w14:textId="77777777" w:rsidR="006642E9" w:rsidRDefault="006642E9" w:rsidP="0090003E"/>
    <w:p w14:paraId="3461062A" w14:textId="77777777" w:rsidR="00832D6F" w:rsidRDefault="00832D6F" w:rsidP="0090003E">
      <w:pPr>
        <w:rPr>
          <w:b/>
          <w:sz w:val="28"/>
        </w:rPr>
      </w:pPr>
    </w:p>
    <w:p w14:paraId="1C603E4A" w14:textId="6864AAC4" w:rsidR="006642E9" w:rsidRDefault="00832D6F" w:rsidP="0090003E">
      <w:pPr>
        <w:rPr>
          <w:b/>
          <w:sz w:val="28"/>
        </w:rPr>
      </w:pPr>
      <w:r>
        <w:rPr>
          <w:b/>
          <w:sz w:val="28"/>
        </w:rPr>
        <w:t>Speeches</w:t>
      </w:r>
    </w:p>
    <w:p w14:paraId="093648AF" w14:textId="77777777" w:rsidR="00832D6F" w:rsidRDefault="00832D6F" w:rsidP="0090003E">
      <w:pPr>
        <w:rPr>
          <w:b/>
          <w:sz w:val="28"/>
        </w:rPr>
      </w:pPr>
    </w:p>
    <w:p w14:paraId="028F29BC" w14:textId="32749F88" w:rsidR="00832D6F" w:rsidRDefault="00832D6F" w:rsidP="0090003E">
      <w:r>
        <w:t>There will be speeches in class. As the year progresses scholars may be recorded to help review and improve speaking skills.</w:t>
      </w:r>
    </w:p>
    <w:p w14:paraId="1F8AFF66" w14:textId="77777777" w:rsidR="00832D6F" w:rsidRDefault="00832D6F" w:rsidP="0090003E"/>
    <w:p w14:paraId="3F18F614" w14:textId="4C2E9942" w:rsidR="00832D6F" w:rsidRDefault="00832D6F" w:rsidP="0090003E">
      <w:pPr>
        <w:rPr>
          <w:b/>
          <w:sz w:val="28"/>
        </w:rPr>
      </w:pPr>
      <w:r>
        <w:rPr>
          <w:b/>
          <w:sz w:val="28"/>
        </w:rPr>
        <w:t>Writing</w:t>
      </w:r>
    </w:p>
    <w:p w14:paraId="3BA536A8" w14:textId="77777777" w:rsidR="00832D6F" w:rsidRDefault="00832D6F" w:rsidP="0090003E">
      <w:pPr>
        <w:rPr>
          <w:b/>
          <w:sz w:val="28"/>
        </w:rPr>
      </w:pPr>
    </w:p>
    <w:p w14:paraId="78DD0D06" w14:textId="77777777" w:rsidR="0011293A" w:rsidRDefault="00832D6F" w:rsidP="0090003E">
      <w:r>
        <w:t>You will be writing for a variety of purposes in 6</w:t>
      </w:r>
      <w:r w:rsidRPr="00832D6F">
        <w:rPr>
          <w:vertAlign w:val="superscript"/>
        </w:rPr>
        <w:t>th</w:t>
      </w:r>
      <w:r>
        <w:t xml:space="preserve"> grade, to include informative and narrative writing. You will also be introduced to research skills</w:t>
      </w:r>
      <w:r w:rsidR="00BA1277">
        <w:t>. W</w:t>
      </w:r>
      <w:r w:rsidR="0011293A">
        <w:t xml:space="preserve">e will be using the </w:t>
      </w:r>
    </w:p>
    <w:p w14:paraId="17986403" w14:textId="16883CB6" w:rsidR="0011293A" w:rsidRDefault="0011293A" w:rsidP="0011293A">
      <w:pPr>
        <w:widowControl w:val="0"/>
        <w:autoSpaceDE w:val="0"/>
        <w:autoSpaceDN w:val="0"/>
        <w:adjustRightInd w:val="0"/>
        <w:rPr>
          <w:rFonts w:ascii="Arial" w:hAnsi="Arial" w:cs="Arial"/>
          <w:color w:val="424242"/>
          <w:sz w:val="26"/>
          <w:szCs w:val="26"/>
        </w:rPr>
      </w:pPr>
      <w:r>
        <w:rPr>
          <w:rFonts w:ascii="Arial" w:hAnsi="Arial" w:cs="Arial"/>
          <w:color w:val="424242"/>
          <w:sz w:val="26"/>
          <w:szCs w:val="26"/>
        </w:rPr>
        <w:t xml:space="preserve">American Psychological Association (APA) format. </w:t>
      </w:r>
    </w:p>
    <w:p w14:paraId="676B32C9" w14:textId="77777777" w:rsidR="0011293A" w:rsidRDefault="0011293A" w:rsidP="0011293A">
      <w:pPr>
        <w:widowControl w:val="0"/>
        <w:autoSpaceDE w:val="0"/>
        <w:autoSpaceDN w:val="0"/>
        <w:adjustRightInd w:val="0"/>
        <w:rPr>
          <w:rFonts w:ascii="Arial" w:hAnsi="Arial" w:cs="Arial"/>
          <w:color w:val="424242"/>
          <w:sz w:val="26"/>
          <w:szCs w:val="26"/>
        </w:rPr>
      </w:pPr>
    </w:p>
    <w:p w14:paraId="038DD6FB" w14:textId="0B494821" w:rsidR="0011293A" w:rsidRDefault="00C15258" w:rsidP="0011293A">
      <w:pPr>
        <w:widowControl w:val="0"/>
        <w:autoSpaceDE w:val="0"/>
        <w:autoSpaceDN w:val="0"/>
        <w:adjustRightInd w:val="0"/>
        <w:rPr>
          <w:rFonts w:ascii="Arial" w:hAnsi="Arial" w:cs="Arial"/>
          <w:b/>
          <w:color w:val="424242"/>
          <w:sz w:val="28"/>
          <w:szCs w:val="26"/>
        </w:rPr>
      </w:pPr>
      <w:r>
        <w:rPr>
          <w:rFonts w:ascii="Arial" w:hAnsi="Arial" w:cs="Arial"/>
          <w:b/>
          <w:color w:val="424242"/>
          <w:sz w:val="28"/>
          <w:szCs w:val="26"/>
        </w:rPr>
        <w:t>Book Reports</w:t>
      </w:r>
    </w:p>
    <w:p w14:paraId="34FA8EE9" w14:textId="77777777" w:rsidR="00C15258" w:rsidRDefault="00C15258" w:rsidP="0011293A">
      <w:pPr>
        <w:widowControl w:val="0"/>
        <w:autoSpaceDE w:val="0"/>
        <w:autoSpaceDN w:val="0"/>
        <w:adjustRightInd w:val="0"/>
        <w:rPr>
          <w:rFonts w:ascii="Arial" w:hAnsi="Arial" w:cs="Arial"/>
          <w:b/>
          <w:color w:val="424242"/>
          <w:sz w:val="28"/>
          <w:szCs w:val="26"/>
        </w:rPr>
      </w:pPr>
    </w:p>
    <w:p w14:paraId="1560D868" w14:textId="6711B883" w:rsidR="00C15258" w:rsidRDefault="00C15258" w:rsidP="0011293A">
      <w:pPr>
        <w:widowControl w:val="0"/>
        <w:autoSpaceDE w:val="0"/>
        <w:autoSpaceDN w:val="0"/>
        <w:adjustRightInd w:val="0"/>
        <w:rPr>
          <w:rFonts w:ascii="Arial" w:hAnsi="Arial" w:cs="Arial"/>
          <w:color w:val="424242"/>
          <w:szCs w:val="26"/>
        </w:rPr>
      </w:pPr>
      <w:r>
        <w:rPr>
          <w:rFonts w:ascii="Arial" w:hAnsi="Arial" w:cs="Arial"/>
          <w:color w:val="424242"/>
          <w:szCs w:val="26"/>
        </w:rPr>
        <w:t>Scholars will work on creating a book report and have a correlating presentation throughout the year. Outside reading should be conducted on an ongoing basis, at least 20 minutes every night.</w:t>
      </w:r>
    </w:p>
    <w:p w14:paraId="6F50488A" w14:textId="77777777" w:rsidR="00A17817" w:rsidRDefault="00A17817" w:rsidP="0011293A">
      <w:pPr>
        <w:widowControl w:val="0"/>
        <w:autoSpaceDE w:val="0"/>
        <w:autoSpaceDN w:val="0"/>
        <w:adjustRightInd w:val="0"/>
        <w:rPr>
          <w:rFonts w:ascii="Arial" w:hAnsi="Arial" w:cs="Arial"/>
          <w:color w:val="424242"/>
          <w:szCs w:val="26"/>
        </w:rPr>
      </w:pPr>
    </w:p>
    <w:p w14:paraId="75FBCAF1" w14:textId="042B54F7" w:rsidR="00A17817" w:rsidRDefault="00A17817" w:rsidP="0011293A">
      <w:pPr>
        <w:widowControl w:val="0"/>
        <w:autoSpaceDE w:val="0"/>
        <w:autoSpaceDN w:val="0"/>
        <w:adjustRightInd w:val="0"/>
        <w:rPr>
          <w:rFonts w:ascii="Arial" w:hAnsi="Arial" w:cs="Arial"/>
          <w:b/>
          <w:color w:val="424242"/>
          <w:sz w:val="28"/>
          <w:szCs w:val="26"/>
        </w:rPr>
      </w:pPr>
      <w:r>
        <w:rPr>
          <w:rFonts w:ascii="Arial" w:hAnsi="Arial" w:cs="Arial"/>
          <w:b/>
          <w:color w:val="424242"/>
          <w:sz w:val="28"/>
          <w:szCs w:val="26"/>
        </w:rPr>
        <w:t>Assessments</w:t>
      </w:r>
    </w:p>
    <w:p w14:paraId="57A586A5" w14:textId="77777777" w:rsidR="00A17817" w:rsidRDefault="00A17817" w:rsidP="0011293A">
      <w:pPr>
        <w:widowControl w:val="0"/>
        <w:autoSpaceDE w:val="0"/>
        <w:autoSpaceDN w:val="0"/>
        <w:adjustRightInd w:val="0"/>
        <w:rPr>
          <w:rFonts w:ascii="Arial" w:hAnsi="Arial" w:cs="Arial"/>
          <w:b/>
          <w:color w:val="424242"/>
          <w:sz w:val="28"/>
          <w:szCs w:val="26"/>
        </w:rPr>
      </w:pPr>
    </w:p>
    <w:p w14:paraId="0D674639" w14:textId="4A719F47" w:rsidR="00A17817" w:rsidRDefault="00A17817" w:rsidP="0011293A">
      <w:pPr>
        <w:widowControl w:val="0"/>
        <w:autoSpaceDE w:val="0"/>
        <w:autoSpaceDN w:val="0"/>
        <w:adjustRightInd w:val="0"/>
        <w:rPr>
          <w:rFonts w:ascii="Arial" w:hAnsi="Arial" w:cs="Arial"/>
          <w:color w:val="424242"/>
          <w:szCs w:val="26"/>
        </w:rPr>
      </w:pPr>
      <w:r>
        <w:rPr>
          <w:rFonts w:ascii="Arial" w:hAnsi="Arial" w:cs="Arial"/>
          <w:color w:val="424242"/>
          <w:szCs w:val="26"/>
        </w:rPr>
        <w:t>Preparation for a test or quiz is an important process of learning. Studying a little each day will help you remember the information more easily and reduce cramming of information and stress as the dates approach. If for some reason you score below 70% on the assessment, you may have the op</w:t>
      </w:r>
      <w:r w:rsidR="00B97A48">
        <w:rPr>
          <w:rFonts w:ascii="Arial" w:hAnsi="Arial" w:cs="Arial"/>
          <w:color w:val="424242"/>
          <w:szCs w:val="26"/>
        </w:rPr>
        <w:t>portunity to retake it to enhance your grade. The assessment will be changed but relevant to the previous one.</w:t>
      </w:r>
    </w:p>
    <w:p w14:paraId="1A8A65D7" w14:textId="77777777" w:rsidR="00B97A48" w:rsidRDefault="00B97A48" w:rsidP="0011293A">
      <w:pPr>
        <w:widowControl w:val="0"/>
        <w:autoSpaceDE w:val="0"/>
        <w:autoSpaceDN w:val="0"/>
        <w:adjustRightInd w:val="0"/>
        <w:rPr>
          <w:rFonts w:ascii="Arial" w:hAnsi="Arial" w:cs="Arial"/>
          <w:color w:val="424242"/>
          <w:szCs w:val="26"/>
        </w:rPr>
      </w:pPr>
    </w:p>
    <w:p w14:paraId="03F84D26" w14:textId="3A4851DC" w:rsidR="00B97A48" w:rsidRDefault="00D2282E" w:rsidP="0011293A">
      <w:pPr>
        <w:widowControl w:val="0"/>
        <w:autoSpaceDE w:val="0"/>
        <w:autoSpaceDN w:val="0"/>
        <w:adjustRightInd w:val="0"/>
        <w:rPr>
          <w:rFonts w:ascii="Arial" w:hAnsi="Arial" w:cs="Arial"/>
          <w:b/>
          <w:color w:val="424242"/>
          <w:sz w:val="28"/>
          <w:szCs w:val="26"/>
        </w:rPr>
      </w:pPr>
      <w:r>
        <w:rPr>
          <w:rFonts w:ascii="Arial" w:hAnsi="Arial" w:cs="Arial"/>
          <w:b/>
          <w:color w:val="424242"/>
          <w:sz w:val="28"/>
          <w:szCs w:val="26"/>
        </w:rPr>
        <w:t>Expectations</w:t>
      </w:r>
    </w:p>
    <w:p w14:paraId="2478685C" w14:textId="77777777" w:rsidR="00D2282E" w:rsidRDefault="00D2282E" w:rsidP="0011293A">
      <w:pPr>
        <w:widowControl w:val="0"/>
        <w:autoSpaceDE w:val="0"/>
        <w:autoSpaceDN w:val="0"/>
        <w:adjustRightInd w:val="0"/>
        <w:rPr>
          <w:rFonts w:ascii="Arial" w:hAnsi="Arial" w:cs="Arial"/>
          <w:b/>
          <w:color w:val="424242"/>
          <w:sz w:val="28"/>
          <w:szCs w:val="26"/>
        </w:rPr>
      </w:pPr>
    </w:p>
    <w:p w14:paraId="037946DB" w14:textId="55607D6D" w:rsidR="00D2282E" w:rsidRDefault="00D2282E" w:rsidP="0011293A">
      <w:pPr>
        <w:widowControl w:val="0"/>
        <w:autoSpaceDE w:val="0"/>
        <w:autoSpaceDN w:val="0"/>
        <w:adjustRightInd w:val="0"/>
        <w:rPr>
          <w:rFonts w:ascii="Arial" w:hAnsi="Arial" w:cs="Arial"/>
          <w:color w:val="424242"/>
          <w:szCs w:val="26"/>
        </w:rPr>
      </w:pPr>
      <w:r>
        <w:rPr>
          <w:rFonts w:ascii="Arial" w:hAnsi="Arial" w:cs="Arial"/>
          <w:color w:val="424242"/>
          <w:szCs w:val="26"/>
        </w:rPr>
        <w:t>I have found that scholars are most successful when scholars, teachers, and parents work as a team. Therefore, we highly value the partnership on all three parts.</w:t>
      </w:r>
    </w:p>
    <w:p w14:paraId="0C4BDCC1" w14:textId="77777777" w:rsidR="00D2282E" w:rsidRDefault="00D2282E" w:rsidP="0011293A">
      <w:pPr>
        <w:widowControl w:val="0"/>
        <w:autoSpaceDE w:val="0"/>
        <w:autoSpaceDN w:val="0"/>
        <w:adjustRightInd w:val="0"/>
        <w:rPr>
          <w:rFonts w:ascii="Arial" w:hAnsi="Arial" w:cs="Arial"/>
          <w:color w:val="424242"/>
          <w:szCs w:val="26"/>
        </w:rPr>
      </w:pPr>
    </w:p>
    <w:p w14:paraId="71B8A9F8" w14:textId="203BB73B" w:rsidR="00D2282E" w:rsidRDefault="00D2282E" w:rsidP="0011293A">
      <w:pPr>
        <w:widowControl w:val="0"/>
        <w:autoSpaceDE w:val="0"/>
        <w:autoSpaceDN w:val="0"/>
        <w:adjustRightInd w:val="0"/>
        <w:rPr>
          <w:rFonts w:ascii="Arial" w:hAnsi="Arial" w:cs="Arial"/>
          <w:b/>
          <w:color w:val="424242"/>
          <w:sz w:val="28"/>
          <w:szCs w:val="26"/>
        </w:rPr>
      </w:pPr>
      <w:r>
        <w:rPr>
          <w:rFonts w:ascii="Arial" w:hAnsi="Arial" w:cs="Arial"/>
          <w:b/>
          <w:color w:val="424242"/>
          <w:sz w:val="28"/>
          <w:szCs w:val="26"/>
        </w:rPr>
        <w:t>Student Expectations</w:t>
      </w:r>
    </w:p>
    <w:p w14:paraId="545D7419" w14:textId="4C0BBFC4" w:rsidR="00D2282E" w:rsidRDefault="00D2282E" w:rsidP="00D2282E">
      <w:pPr>
        <w:pStyle w:val="ListParagraph"/>
        <w:widowControl w:val="0"/>
        <w:numPr>
          <w:ilvl w:val="0"/>
          <w:numId w:val="2"/>
        </w:numPr>
        <w:autoSpaceDE w:val="0"/>
        <w:autoSpaceDN w:val="0"/>
        <w:adjustRightInd w:val="0"/>
        <w:rPr>
          <w:rFonts w:ascii="Arial" w:hAnsi="Arial" w:cs="Arial"/>
          <w:color w:val="424242"/>
          <w:szCs w:val="26"/>
        </w:rPr>
      </w:pPr>
      <w:r>
        <w:rPr>
          <w:rFonts w:ascii="Arial" w:hAnsi="Arial" w:cs="Arial"/>
          <w:color w:val="424242"/>
          <w:szCs w:val="26"/>
        </w:rPr>
        <w:t>Adhering to classroom policies and procedures</w:t>
      </w:r>
    </w:p>
    <w:p w14:paraId="5425DFE9" w14:textId="38729B5F" w:rsidR="00D2282E" w:rsidRDefault="00D2282E" w:rsidP="00D2282E">
      <w:pPr>
        <w:pStyle w:val="ListParagraph"/>
        <w:widowControl w:val="0"/>
        <w:numPr>
          <w:ilvl w:val="0"/>
          <w:numId w:val="2"/>
        </w:numPr>
        <w:autoSpaceDE w:val="0"/>
        <w:autoSpaceDN w:val="0"/>
        <w:adjustRightInd w:val="0"/>
        <w:rPr>
          <w:rFonts w:ascii="Arial" w:hAnsi="Arial" w:cs="Arial"/>
          <w:color w:val="424242"/>
          <w:szCs w:val="26"/>
        </w:rPr>
      </w:pPr>
      <w:r>
        <w:rPr>
          <w:rFonts w:ascii="Arial" w:hAnsi="Arial" w:cs="Arial"/>
          <w:color w:val="424242"/>
          <w:szCs w:val="26"/>
        </w:rPr>
        <w:t>Being responsible for their own learning by communicating any class-work difficulties with their teacher and coming in early for help</w:t>
      </w:r>
    </w:p>
    <w:p w14:paraId="160427AB" w14:textId="09F6BE05" w:rsidR="00D2282E" w:rsidRDefault="00D2282E" w:rsidP="00D2282E">
      <w:pPr>
        <w:pStyle w:val="ListParagraph"/>
        <w:widowControl w:val="0"/>
        <w:numPr>
          <w:ilvl w:val="0"/>
          <w:numId w:val="2"/>
        </w:numPr>
        <w:autoSpaceDE w:val="0"/>
        <w:autoSpaceDN w:val="0"/>
        <w:adjustRightInd w:val="0"/>
        <w:rPr>
          <w:rFonts w:ascii="Arial" w:hAnsi="Arial" w:cs="Arial"/>
          <w:color w:val="424242"/>
          <w:szCs w:val="26"/>
        </w:rPr>
      </w:pPr>
      <w:r>
        <w:rPr>
          <w:rFonts w:ascii="Arial" w:hAnsi="Arial" w:cs="Arial"/>
          <w:color w:val="424242"/>
          <w:szCs w:val="26"/>
        </w:rPr>
        <w:t>Staying engaged</w:t>
      </w:r>
    </w:p>
    <w:p w14:paraId="1FBF5398" w14:textId="3569296E" w:rsidR="00D2282E" w:rsidRDefault="00D2282E" w:rsidP="00D2282E">
      <w:pPr>
        <w:pStyle w:val="ListParagraph"/>
        <w:widowControl w:val="0"/>
        <w:numPr>
          <w:ilvl w:val="0"/>
          <w:numId w:val="2"/>
        </w:numPr>
        <w:autoSpaceDE w:val="0"/>
        <w:autoSpaceDN w:val="0"/>
        <w:adjustRightInd w:val="0"/>
        <w:rPr>
          <w:rFonts w:ascii="Arial" w:hAnsi="Arial" w:cs="Arial"/>
          <w:color w:val="424242"/>
          <w:szCs w:val="26"/>
        </w:rPr>
      </w:pPr>
      <w:r>
        <w:rPr>
          <w:rFonts w:ascii="Arial" w:hAnsi="Arial" w:cs="Arial"/>
          <w:color w:val="424242"/>
          <w:szCs w:val="26"/>
        </w:rPr>
        <w:t>Giving 100% in the class</w:t>
      </w:r>
    </w:p>
    <w:p w14:paraId="067AF081" w14:textId="77777777" w:rsidR="00D2282E" w:rsidRDefault="00D2282E" w:rsidP="00D2282E">
      <w:pPr>
        <w:widowControl w:val="0"/>
        <w:autoSpaceDE w:val="0"/>
        <w:autoSpaceDN w:val="0"/>
        <w:adjustRightInd w:val="0"/>
        <w:rPr>
          <w:rFonts w:ascii="Arial" w:hAnsi="Arial" w:cs="Arial"/>
          <w:color w:val="424242"/>
          <w:szCs w:val="26"/>
        </w:rPr>
      </w:pPr>
    </w:p>
    <w:p w14:paraId="3B3843E5" w14:textId="0269D0BF" w:rsidR="00D2282E" w:rsidRDefault="00D2282E" w:rsidP="00D2282E">
      <w:pPr>
        <w:widowControl w:val="0"/>
        <w:autoSpaceDE w:val="0"/>
        <w:autoSpaceDN w:val="0"/>
        <w:adjustRightInd w:val="0"/>
        <w:rPr>
          <w:rFonts w:ascii="Arial" w:hAnsi="Arial" w:cs="Arial"/>
          <w:b/>
          <w:color w:val="424242"/>
          <w:sz w:val="28"/>
          <w:szCs w:val="26"/>
        </w:rPr>
      </w:pPr>
      <w:r>
        <w:rPr>
          <w:rFonts w:ascii="Arial" w:hAnsi="Arial" w:cs="Arial"/>
          <w:b/>
          <w:color w:val="424242"/>
          <w:sz w:val="28"/>
          <w:szCs w:val="26"/>
        </w:rPr>
        <w:t>Teacher Expectations</w:t>
      </w:r>
    </w:p>
    <w:p w14:paraId="78918A0B" w14:textId="54D8FEE7" w:rsidR="00D2282E" w:rsidRDefault="00D2282E" w:rsidP="00D2282E">
      <w:pPr>
        <w:pStyle w:val="ListParagraph"/>
        <w:widowControl w:val="0"/>
        <w:numPr>
          <w:ilvl w:val="0"/>
          <w:numId w:val="3"/>
        </w:numPr>
        <w:autoSpaceDE w:val="0"/>
        <w:autoSpaceDN w:val="0"/>
        <w:adjustRightInd w:val="0"/>
        <w:rPr>
          <w:rFonts w:ascii="Arial" w:hAnsi="Arial" w:cs="Arial"/>
          <w:color w:val="424242"/>
          <w:szCs w:val="26"/>
        </w:rPr>
      </w:pPr>
      <w:r>
        <w:rPr>
          <w:rFonts w:ascii="Arial" w:hAnsi="Arial" w:cs="Arial"/>
          <w:color w:val="424242"/>
          <w:szCs w:val="26"/>
        </w:rPr>
        <w:t>Knowledgeable about reading and writing</w:t>
      </w:r>
    </w:p>
    <w:p w14:paraId="32DC9F53" w14:textId="776261BD" w:rsidR="00D2282E" w:rsidRDefault="00D2282E" w:rsidP="00D2282E">
      <w:pPr>
        <w:pStyle w:val="ListParagraph"/>
        <w:widowControl w:val="0"/>
        <w:numPr>
          <w:ilvl w:val="0"/>
          <w:numId w:val="3"/>
        </w:numPr>
        <w:autoSpaceDE w:val="0"/>
        <w:autoSpaceDN w:val="0"/>
        <w:adjustRightInd w:val="0"/>
        <w:rPr>
          <w:rFonts w:ascii="Arial" w:hAnsi="Arial" w:cs="Arial"/>
          <w:color w:val="424242"/>
          <w:szCs w:val="26"/>
        </w:rPr>
      </w:pPr>
      <w:r>
        <w:rPr>
          <w:rFonts w:ascii="Arial" w:hAnsi="Arial" w:cs="Arial"/>
          <w:color w:val="424242"/>
          <w:szCs w:val="26"/>
        </w:rPr>
        <w:t>Well prepared lessons</w:t>
      </w:r>
    </w:p>
    <w:p w14:paraId="4A63F2B2" w14:textId="3365AC11" w:rsidR="00D2282E" w:rsidRDefault="00D2282E" w:rsidP="00D2282E">
      <w:pPr>
        <w:pStyle w:val="ListParagraph"/>
        <w:widowControl w:val="0"/>
        <w:numPr>
          <w:ilvl w:val="0"/>
          <w:numId w:val="3"/>
        </w:numPr>
        <w:autoSpaceDE w:val="0"/>
        <w:autoSpaceDN w:val="0"/>
        <w:adjustRightInd w:val="0"/>
        <w:rPr>
          <w:rFonts w:ascii="Arial" w:hAnsi="Arial" w:cs="Arial"/>
          <w:color w:val="424242"/>
          <w:szCs w:val="26"/>
        </w:rPr>
      </w:pPr>
      <w:r>
        <w:rPr>
          <w:rFonts w:ascii="Arial" w:hAnsi="Arial" w:cs="Arial"/>
          <w:color w:val="424242"/>
          <w:szCs w:val="26"/>
        </w:rPr>
        <w:t>Assignments, projects and assessments are returned in a timely manner</w:t>
      </w:r>
    </w:p>
    <w:p w14:paraId="7016BD36" w14:textId="52F7C3B6" w:rsidR="00D2282E" w:rsidRDefault="00D2282E" w:rsidP="00D2282E">
      <w:pPr>
        <w:pStyle w:val="ListParagraph"/>
        <w:widowControl w:val="0"/>
        <w:numPr>
          <w:ilvl w:val="0"/>
          <w:numId w:val="3"/>
        </w:numPr>
        <w:autoSpaceDE w:val="0"/>
        <w:autoSpaceDN w:val="0"/>
        <w:adjustRightInd w:val="0"/>
        <w:rPr>
          <w:rFonts w:ascii="Arial" w:hAnsi="Arial" w:cs="Arial"/>
          <w:color w:val="424242"/>
          <w:szCs w:val="26"/>
        </w:rPr>
      </w:pPr>
      <w:r>
        <w:rPr>
          <w:rFonts w:ascii="Arial" w:hAnsi="Arial" w:cs="Arial"/>
          <w:color w:val="424242"/>
          <w:szCs w:val="26"/>
        </w:rPr>
        <w:t>Giving 100% to the scholar’s best interest</w:t>
      </w:r>
    </w:p>
    <w:p w14:paraId="44498172" w14:textId="77777777" w:rsidR="00D2282E" w:rsidRDefault="00D2282E" w:rsidP="00D2282E">
      <w:pPr>
        <w:widowControl w:val="0"/>
        <w:autoSpaceDE w:val="0"/>
        <w:autoSpaceDN w:val="0"/>
        <w:adjustRightInd w:val="0"/>
        <w:rPr>
          <w:rFonts w:ascii="Arial" w:hAnsi="Arial" w:cs="Arial"/>
          <w:color w:val="424242"/>
          <w:szCs w:val="26"/>
        </w:rPr>
      </w:pPr>
    </w:p>
    <w:p w14:paraId="627AF766" w14:textId="77777777" w:rsidR="00D2282E" w:rsidRDefault="00D2282E" w:rsidP="00D2282E">
      <w:pPr>
        <w:widowControl w:val="0"/>
        <w:autoSpaceDE w:val="0"/>
        <w:autoSpaceDN w:val="0"/>
        <w:adjustRightInd w:val="0"/>
        <w:rPr>
          <w:rFonts w:ascii="Arial" w:hAnsi="Arial" w:cs="Arial"/>
          <w:b/>
          <w:color w:val="424242"/>
          <w:sz w:val="28"/>
          <w:szCs w:val="26"/>
        </w:rPr>
      </w:pPr>
    </w:p>
    <w:p w14:paraId="1311ECA4" w14:textId="4901BB4B" w:rsidR="00D2282E" w:rsidRDefault="00D2282E" w:rsidP="00D2282E">
      <w:pPr>
        <w:widowControl w:val="0"/>
        <w:autoSpaceDE w:val="0"/>
        <w:autoSpaceDN w:val="0"/>
        <w:adjustRightInd w:val="0"/>
        <w:rPr>
          <w:rFonts w:ascii="Arial" w:hAnsi="Arial" w:cs="Arial"/>
          <w:b/>
          <w:color w:val="424242"/>
          <w:sz w:val="28"/>
          <w:szCs w:val="26"/>
        </w:rPr>
      </w:pPr>
      <w:r>
        <w:rPr>
          <w:rFonts w:ascii="Arial" w:hAnsi="Arial" w:cs="Arial"/>
          <w:b/>
          <w:color w:val="424242"/>
          <w:sz w:val="28"/>
          <w:szCs w:val="26"/>
        </w:rPr>
        <w:t>Parent Expectations</w:t>
      </w:r>
    </w:p>
    <w:p w14:paraId="2271E504" w14:textId="007A4FE1" w:rsidR="00D2282E" w:rsidRDefault="00D2282E" w:rsidP="00D2282E">
      <w:pPr>
        <w:pStyle w:val="ListParagraph"/>
        <w:widowControl w:val="0"/>
        <w:numPr>
          <w:ilvl w:val="0"/>
          <w:numId w:val="6"/>
        </w:numPr>
        <w:autoSpaceDE w:val="0"/>
        <w:autoSpaceDN w:val="0"/>
        <w:adjustRightInd w:val="0"/>
        <w:rPr>
          <w:rFonts w:ascii="Arial" w:hAnsi="Arial" w:cs="Arial"/>
          <w:color w:val="424242"/>
          <w:szCs w:val="26"/>
        </w:rPr>
      </w:pPr>
      <w:r>
        <w:rPr>
          <w:rFonts w:ascii="Arial" w:hAnsi="Arial" w:cs="Arial"/>
          <w:color w:val="424242"/>
          <w:szCs w:val="26"/>
        </w:rPr>
        <w:t>Contact me if you have a question or concern</w:t>
      </w:r>
    </w:p>
    <w:p w14:paraId="6F571BF7" w14:textId="45565BFC" w:rsidR="00D2282E" w:rsidRDefault="00D2282E" w:rsidP="00D2282E">
      <w:pPr>
        <w:pStyle w:val="ListParagraph"/>
        <w:widowControl w:val="0"/>
        <w:numPr>
          <w:ilvl w:val="0"/>
          <w:numId w:val="6"/>
        </w:numPr>
        <w:autoSpaceDE w:val="0"/>
        <w:autoSpaceDN w:val="0"/>
        <w:adjustRightInd w:val="0"/>
        <w:rPr>
          <w:rFonts w:ascii="Arial" w:hAnsi="Arial" w:cs="Arial"/>
          <w:color w:val="424242"/>
          <w:szCs w:val="26"/>
        </w:rPr>
      </w:pPr>
      <w:r>
        <w:rPr>
          <w:rFonts w:ascii="Arial" w:hAnsi="Arial" w:cs="Arial"/>
          <w:color w:val="424242"/>
          <w:szCs w:val="26"/>
        </w:rPr>
        <w:t>Encourage your child to be responsible for their own learning by assisting them with their work, not doing their work</w:t>
      </w:r>
    </w:p>
    <w:p w14:paraId="549605FF" w14:textId="7F798C43" w:rsidR="00D2282E" w:rsidRDefault="00D2282E" w:rsidP="00D2282E">
      <w:pPr>
        <w:pStyle w:val="ListParagraph"/>
        <w:widowControl w:val="0"/>
        <w:numPr>
          <w:ilvl w:val="0"/>
          <w:numId w:val="6"/>
        </w:numPr>
        <w:autoSpaceDE w:val="0"/>
        <w:autoSpaceDN w:val="0"/>
        <w:adjustRightInd w:val="0"/>
        <w:rPr>
          <w:rFonts w:ascii="Arial" w:hAnsi="Arial" w:cs="Arial"/>
          <w:color w:val="424242"/>
          <w:szCs w:val="26"/>
        </w:rPr>
      </w:pPr>
      <w:r>
        <w:rPr>
          <w:rFonts w:ascii="Arial" w:hAnsi="Arial" w:cs="Arial"/>
          <w:color w:val="424242"/>
          <w:szCs w:val="26"/>
        </w:rPr>
        <w:t>Encourage your child to be a self-advocate for their needs</w:t>
      </w:r>
    </w:p>
    <w:p w14:paraId="7D068DC4" w14:textId="6A04A290" w:rsidR="00D2282E" w:rsidRDefault="00D2282E" w:rsidP="00D2282E">
      <w:pPr>
        <w:pStyle w:val="ListParagraph"/>
        <w:widowControl w:val="0"/>
        <w:numPr>
          <w:ilvl w:val="0"/>
          <w:numId w:val="6"/>
        </w:numPr>
        <w:autoSpaceDE w:val="0"/>
        <w:autoSpaceDN w:val="0"/>
        <w:adjustRightInd w:val="0"/>
        <w:rPr>
          <w:rFonts w:ascii="Arial" w:hAnsi="Arial" w:cs="Arial"/>
          <w:color w:val="424242"/>
          <w:szCs w:val="26"/>
        </w:rPr>
      </w:pPr>
      <w:r>
        <w:rPr>
          <w:rFonts w:ascii="Arial" w:hAnsi="Arial" w:cs="Arial"/>
          <w:color w:val="424242"/>
          <w:szCs w:val="26"/>
        </w:rPr>
        <w:t>Check your child’s folder for homework</w:t>
      </w:r>
    </w:p>
    <w:p w14:paraId="7B2232D2" w14:textId="7958237D" w:rsidR="00D2282E" w:rsidRDefault="00D2282E" w:rsidP="00D2282E">
      <w:pPr>
        <w:pStyle w:val="ListParagraph"/>
        <w:widowControl w:val="0"/>
        <w:numPr>
          <w:ilvl w:val="0"/>
          <w:numId w:val="6"/>
        </w:numPr>
        <w:autoSpaceDE w:val="0"/>
        <w:autoSpaceDN w:val="0"/>
        <w:adjustRightInd w:val="0"/>
        <w:rPr>
          <w:rFonts w:ascii="Arial" w:hAnsi="Arial" w:cs="Arial"/>
          <w:color w:val="424242"/>
          <w:szCs w:val="26"/>
        </w:rPr>
      </w:pPr>
      <w:r>
        <w:rPr>
          <w:rFonts w:ascii="Arial" w:hAnsi="Arial" w:cs="Arial"/>
          <w:color w:val="424242"/>
          <w:szCs w:val="26"/>
        </w:rPr>
        <w:t>Giving 100% to the child’s best interest</w:t>
      </w:r>
    </w:p>
    <w:p w14:paraId="1D13A9D7" w14:textId="77777777" w:rsidR="00D2282E" w:rsidRDefault="00D2282E" w:rsidP="00D2282E">
      <w:pPr>
        <w:widowControl w:val="0"/>
        <w:autoSpaceDE w:val="0"/>
        <w:autoSpaceDN w:val="0"/>
        <w:adjustRightInd w:val="0"/>
        <w:rPr>
          <w:rFonts w:ascii="Arial" w:hAnsi="Arial" w:cs="Arial"/>
          <w:color w:val="424242"/>
          <w:szCs w:val="26"/>
        </w:rPr>
      </w:pPr>
    </w:p>
    <w:p w14:paraId="197CC8AA" w14:textId="77777777" w:rsidR="00D2282E" w:rsidRDefault="00D2282E" w:rsidP="00D2282E">
      <w:pPr>
        <w:widowControl w:val="0"/>
        <w:autoSpaceDE w:val="0"/>
        <w:autoSpaceDN w:val="0"/>
        <w:adjustRightInd w:val="0"/>
        <w:rPr>
          <w:rFonts w:ascii="Arial" w:hAnsi="Arial" w:cs="Arial"/>
          <w:color w:val="424242"/>
          <w:szCs w:val="26"/>
        </w:rPr>
      </w:pPr>
    </w:p>
    <w:p w14:paraId="632AE737" w14:textId="740827E3" w:rsidR="00D2282E" w:rsidRDefault="008B1575" w:rsidP="00D2282E">
      <w:pPr>
        <w:widowControl w:val="0"/>
        <w:autoSpaceDE w:val="0"/>
        <w:autoSpaceDN w:val="0"/>
        <w:adjustRightInd w:val="0"/>
        <w:rPr>
          <w:rFonts w:ascii="Arial" w:hAnsi="Arial" w:cs="Arial"/>
          <w:color w:val="424242"/>
          <w:szCs w:val="26"/>
        </w:rPr>
      </w:pPr>
      <w:r>
        <w:rPr>
          <w:rFonts w:ascii="Arial" w:hAnsi="Arial" w:cs="Arial"/>
          <w:color w:val="424242"/>
          <w:szCs w:val="26"/>
        </w:rPr>
        <w:t>I look forward to an enjoyable and productive school year! Let’s work together to make this year the best possible.</w:t>
      </w:r>
    </w:p>
    <w:p w14:paraId="37849300" w14:textId="77777777" w:rsidR="008B1575" w:rsidRDefault="008B1575" w:rsidP="00D2282E">
      <w:pPr>
        <w:widowControl w:val="0"/>
        <w:autoSpaceDE w:val="0"/>
        <w:autoSpaceDN w:val="0"/>
        <w:adjustRightInd w:val="0"/>
        <w:rPr>
          <w:rFonts w:ascii="Arial" w:hAnsi="Arial" w:cs="Arial"/>
          <w:color w:val="424242"/>
          <w:szCs w:val="26"/>
        </w:rPr>
      </w:pPr>
    </w:p>
    <w:p w14:paraId="47F20439" w14:textId="77777777" w:rsidR="008B1575" w:rsidRDefault="008B1575" w:rsidP="00D2282E">
      <w:pPr>
        <w:widowControl w:val="0"/>
        <w:autoSpaceDE w:val="0"/>
        <w:autoSpaceDN w:val="0"/>
        <w:adjustRightInd w:val="0"/>
        <w:rPr>
          <w:rFonts w:ascii="Arial" w:hAnsi="Arial" w:cs="Arial"/>
          <w:color w:val="424242"/>
          <w:szCs w:val="26"/>
        </w:rPr>
      </w:pPr>
    </w:p>
    <w:p w14:paraId="2A98E31D" w14:textId="77777777" w:rsidR="008B1575" w:rsidRDefault="008B1575" w:rsidP="00D2282E">
      <w:pPr>
        <w:widowControl w:val="0"/>
        <w:autoSpaceDE w:val="0"/>
        <w:autoSpaceDN w:val="0"/>
        <w:adjustRightInd w:val="0"/>
        <w:rPr>
          <w:rFonts w:ascii="Arial" w:hAnsi="Arial" w:cs="Arial"/>
          <w:color w:val="424242"/>
          <w:szCs w:val="26"/>
        </w:rPr>
      </w:pPr>
    </w:p>
    <w:p w14:paraId="464D924C" w14:textId="77777777" w:rsidR="008B1575" w:rsidRDefault="008B1575" w:rsidP="00D2282E">
      <w:pPr>
        <w:widowControl w:val="0"/>
        <w:autoSpaceDE w:val="0"/>
        <w:autoSpaceDN w:val="0"/>
        <w:adjustRightInd w:val="0"/>
        <w:rPr>
          <w:rFonts w:ascii="Arial" w:hAnsi="Arial" w:cs="Arial"/>
          <w:color w:val="424242"/>
          <w:szCs w:val="26"/>
        </w:rPr>
      </w:pPr>
    </w:p>
    <w:p w14:paraId="28F24162" w14:textId="04540C07" w:rsidR="008B1575" w:rsidRDefault="008B1575" w:rsidP="00D2282E">
      <w:pPr>
        <w:widowControl w:val="0"/>
        <w:autoSpaceDE w:val="0"/>
        <w:autoSpaceDN w:val="0"/>
        <w:adjustRightInd w:val="0"/>
        <w:rPr>
          <w:rFonts w:ascii="Arial" w:hAnsi="Arial" w:cs="Arial"/>
          <w:color w:val="424242"/>
          <w:szCs w:val="26"/>
        </w:rPr>
      </w:pPr>
      <w:r>
        <w:rPr>
          <w:rFonts w:ascii="Arial" w:hAnsi="Arial" w:cs="Arial"/>
          <w:color w:val="424242"/>
          <w:szCs w:val="26"/>
        </w:rPr>
        <w:t>John Twitty</w:t>
      </w:r>
    </w:p>
    <w:p w14:paraId="70C302EC" w14:textId="5FDBC3B2" w:rsidR="008B1575" w:rsidRPr="00D2282E" w:rsidRDefault="008B1575" w:rsidP="00D2282E">
      <w:pPr>
        <w:widowControl w:val="0"/>
        <w:autoSpaceDE w:val="0"/>
        <w:autoSpaceDN w:val="0"/>
        <w:adjustRightInd w:val="0"/>
        <w:rPr>
          <w:rFonts w:ascii="Arial" w:hAnsi="Arial" w:cs="Arial"/>
          <w:color w:val="424242"/>
          <w:szCs w:val="26"/>
        </w:rPr>
      </w:pPr>
      <w:r>
        <w:rPr>
          <w:rFonts w:ascii="Arial" w:hAnsi="Arial" w:cs="Arial"/>
          <w:color w:val="424242"/>
          <w:szCs w:val="26"/>
        </w:rPr>
        <w:t>6</w:t>
      </w:r>
      <w:r w:rsidRPr="008B1575">
        <w:rPr>
          <w:rFonts w:ascii="Arial" w:hAnsi="Arial" w:cs="Arial"/>
          <w:color w:val="424242"/>
          <w:szCs w:val="26"/>
          <w:vertAlign w:val="superscript"/>
        </w:rPr>
        <w:t>th</w:t>
      </w:r>
      <w:r>
        <w:rPr>
          <w:rFonts w:ascii="Arial" w:hAnsi="Arial" w:cs="Arial"/>
          <w:color w:val="424242"/>
          <w:szCs w:val="26"/>
        </w:rPr>
        <w:t xml:space="preserve"> Grade ELA Teacher</w:t>
      </w:r>
    </w:p>
    <w:p w14:paraId="31B006CD" w14:textId="77777777" w:rsidR="00D2282E" w:rsidRPr="00D2282E" w:rsidRDefault="00D2282E" w:rsidP="00D2282E">
      <w:pPr>
        <w:widowControl w:val="0"/>
        <w:autoSpaceDE w:val="0"/>
        <w:autoSpaceDN w:val="0"/>
        <w:adjustRightInd w:val="0"/>
        <w:rPr>
          <w:rFonts w:ascii="Arial" w:hAnsi="Arial" w:cs="Arial"/>
          <w:b/>
          <w:color w:val="424242"/>
          <w:sz w:val="28"/>
          <w:szCs w:val="26"/>
        </w:rPr>
      </w:pPr>
    </w:p>
    <w:p w14:paraId="04CC3576" w14:textId="0827516B" w:rsidR="0011293A" w:rsidRDefault="0011293A" w:rsidP="0090003E"/>
    <w:tbl>
      <w:tblPr>
        <w:tblW w:w="0" w:type="auto"/>
        <w:tblInd w:w="-108" w:type="dxa"/>
        <w:tblBorders>
          <w:top w:val="nil"/>
          <w:left w:val="nil"/>
          <w:right w:val="nil"/>
        </w:tblBorders>
        <w:tblLayout w:type="fixed"/>
        <w:tblLook w:val="0000" w:firstRow="0" w:lastRow="0" w:firstColumn="0" w:lastColumn="0" w:noHBand="0" w:noVBand="0"/>
      </w:tblPr>
      <w:tblGrid>
        <w:gridCol w:w="6020"/>
      </w:tblGrid>
      <w:tr w:rsidR="0011293A" w14:paraId="6B911543" w14:textId="77777777" w:rsidTr="007F6ABD">
        <w:tc>
          <w:tcPr>
            <w:tcW w:w="6020" w:type="dxa"/>
            <w:tcMar>
              <w:left w:w="80" w:type="nil"/>
              <w:right w:w="120" w:type="nil"/>
            </w:tcMar>
          </w:tcPr>
          <w:p w14:paraId="09E9DB5C" w14:textId="77777777" w:rsidR="0011293A" w:rsidRDefault="0011293A" w:rsidP="0011293A">
            <w:pPr>
              <w:widowControl w:val="0"/>
              <w:autoSpaceDE w:val="0"/>
              <w:autoSpaceDN w:val="0"/>
              <w:adjustRightInd w:val="0"/>
              <w:rPr>
                <w:rFonts w:ascii="Arial" w:hAnsi="Arial" w:cs="Arial"/>
                <w:color w:val="1A1A1A"/>
                <w:sz w:val="26"/>
                <w:szCs w:val="26"/>
              </w:rPr>
            </w:pPr>
          </w:p>
        </w:tc>
      </w:tr>
    </w:tbl>
    <w:p w14:paraId="32BA44BB" w14:textId="680801C9" w:rsidR="00832D6F" w:rsidRPr="00832D6F" w:rsidRDefault="00832D6F" w:rsidP="0090003E"/>
    <w:tbl>
      <w:tblPr>
        <w:tblW w:w="9731" w:type="dxa"/>
        <w:tblInd w:w="-108" w:type="dxa"/>
        <w:tblBorders>
          <w:top w:val="nil"/>
          <w:left w:val="nil"/>
          <w:right w:val="nil"/>
        </w:tblBorders>
        <w:tblLayout w:type="fixed"/>
        <w:tblLook w:val="0000" w:firstRow="0" w:lastRow="0" w:firstColumn="0" w:lastColumn="0" w:noHBand="0" w:noVBand="0"/>
      </w:tblPr>
      <w:tblGrid>
        <w:gridCol w:w="9731"/>
      </w:tblGrid>
      <w:tr w:rsidR="0011293A" w14:paraId="24FE4C1C" w14:textId="77777777" w:rsidTr="007B5BDC">
        <w:trPr>
          <w:trHeight w:val="732"/>
        </w:trPr>
        <w:tc>
          <w:tcPr>
            <w:tcW w:w="9731" w:type="dxa"/>
            <w:tcMar>
              <w:left w:w="80" w:type="nil"/>
              <w:right w:w="120" w:type="nil"/>
            </w:tcMar>
          </w:tcPr>
          <w:p w14:paraId="21E73C5C" w14:textId="03BC7CBA" w:rsidR="0011293A" w:rsidRDefault="007B5BD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have read the expectations and recognize that this will be a joint effort on all our parts to make this a successful year.</w:t>
            </w:r>
          </w:p>
          <w:p w14:paraId="373C971B" w14:textId="77777777" w:rsidR="007B5BDC" w:rsidRDefault="007B5BDC">
            <w:pPr>
              <w:widowControl w:val="0"/>
              <w:autoSpaceDE w:val="0"/>
              <w:autoSpaceDN w:val="0"/>
              <w:adjustRightInd w:val="0"/>
              <w:rPr>
                <w:rFonts w:ascii="Arial" w:hAnsi="Arial" w:cs="Arial"/>
                <w:color w:val="1A1A1A"/>
                <w:sz w:val="26"/>
                <w:szCs w:val="26"/>
              </w:rPr>
            </w:pPr>
          </w:p>
          <w:p w14:paraId="2A7DA9CC" w14:textId="77777777" w:rsidR="007B5BDC" w:rsidRDefault="007B5BDC">
            <w:pPr>
              <w:widowControl w:val="0"/>
              <w:autoSpaceDE w:val="0"/>
              <w:autoSpaceDN w:val="0"/>
              <w:adjustRightInd w:val="0"/>
              <w:rPr>
                <w:rFonts w:ascii="Arial" w:hAnsi="Arial" w:cs="Arial"/>
                <w:color w:val="1A1A1A"/>
                <w:sz w:val="26"/>
                <w:szCs w:val="26"/>
              </w:rPr>
            </w:pPr>
          </w:p>
          <w:p w14:paraId="16D002BD" w14:textId="77777777" w:rsidR="007B5BDC" w:rsidRDefault="007B5BD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Scholar’s Name Printed                     Scholar’s Signature                        Date</w:t>
            </w:r>
          </w:p>
          <w:p w14:paraId="07F69869" w14:textId="77777777" w:rsidR="007B5BDC" w:rsidRDefault="007B5BDC">
            <w:pPr>
              <w:widowControl w:val="0"/>
              <w:autoSpaceDE w:val="0"/>
              <w:autoSpaceDN w:val="0"/>
              <w:adjustRightInd w:val="0"/>
              <w:rPr>
                <w:rFonts w:ascii="Arial" w:hAnsi="Arial" w:cs="Arial"/>
                <w:color w:val="1A1A1A"/>
                <w:sz w:val="26"/>
                <w:szCs w:val="26"/>
              </w:rPr>
            </w:pPr>
          </w:p>
          <w:p w14:paraId="1A419A23" w14:textId="77777777" w:rsidR="007B5BDC" w:rsidRDefault="007B5BDC">
            <w:pPr>
              <w:widowControl w:val="0"/>
              <w:autoSpaceDE w:val="0"/>
              <w:autoSpaceDN w:val="0"/>
              <w:adjustRightInd w:val="0"/>
              <w:rPr>
                <w:rFonts w:ascii="Arial" w:hAnsi="Arial" w:cs="Arial"/>
                <w:color w:val="1A1A1A"/>
                <w:sz w:val="26"/>
                <w:szCs w:val="26"/>
              </w:rPr>
            </w:pPr>
          </w:p>
          <w:p w14:paraId="6ECE5535" w14:textId="77777777" w:rsidR="007B5BDC" w:rsidRDefault="007B5BD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_____________________             ________________________        __________</w:t>
            </w:r>
          </w:p>
          <w:p w14:paraId="4867DC1F" w14:textId="77777777" w:rsidR="007B5BDC" w:rsidRDefault="007B5BDC">
            <w:pPr>
              <w:widowControl w:val="0"/>
              <w:autoSpaceDE w:val="0"/>
              <w:autoSpaceDN w:val="0"/>
              <w:adjustRightInd w:val="0"/>
              <w:rPr>
                <w:rFonts w:ascii="Arial" w:hAnsi="Arial" w:cs="Arial"/>
                <w:color w:val="1A1A1A"/>
                <w:sz w:val="26"/>
                <w:szCs w:val="26"/>
              </w:rPr>
            </w:pPr>
          </w:p>
          <w:p w14:paraId="53745AEA" w14:textId="77777777" w:rsidR="007B5BDC" w:rsidRDefault="007B5BDC">
            <w:pPr>
              <w:widowControl w:val="0"/>
              <w:autoSpaceDE w:val="0"/>
              <w:autoSpaceDN w:val="0"/>
              <w:adjustRightInd w:val="0"/>
              <w:rPr>
                <w:rFonts w:ascii="Arial" w:hAnsi="Arial" w:cs="Arial"/>
                <w:color w:val="1A1A1A"/>
                <w:sz w:val="26"/>
                <w:szCs w:val="26"/>
              </w:rPr>
            </w:pPr>
          </w:p>
          <w:p w14:paraId="31D0B20D" w14:textId="77777777" w:rsidR="007B5BDC" w:rsidRDefault="007B5BDC">
            <w:pPr>
              <w:widowControl w:val="0"/>
              <w:autoSpaceDE w:val="0"/>
              <w:autoSpaceDN w:val="0"/>
              <w:adjustRightInd w:val="0"/>
              <w:rPr>
                <w:rFonts w:ascii="Arial" w:hAnsi="Arial" w:cs="Arial"/>
                <w:color w:val="1A1A1A"/>
                <w:sz w:val="26"/>
                <w:szCs w:val="26"/>
              </w:rPr>
            </w:pPr>
          </w:p>
          <w:p w14:paraId="2E4B7DE8" w14:textId="77777777" w:rsidR="007B5BDC" w:rsidRDefault="007B5BDC">
            <w:pPr>
              <w:widowControl w:val="0"/>
              <w:autoSpaceDE w:val="0"/>
              <w:autoSpaceDN w:val="0"/>
              <w:adjustRightInd w:val="0"/>
              <w:rPr>
                <w:rFonts w:ascii="Arial" w:hAnsi="Arial" w:cs="Arial"/>
                <w:color w:val="1A1A1A"/>
                <w:sz w:val="26"/>
                <w:szCs w:val="26"/>
              </w:rPr>
            </w:pPr>
          </w:p>
          <w:p w14:paraId="2129F750" w14:textId="77777777" w:rsidR="007B5BDC" w:rsidRDefault="007B5BD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Parent/Guardian Name Printed                  Signature                               Date</w:t>
            </w:r>
          </w:p>
          <w:p w14:paraId="6E2DC048" w14:textId="77777777" w:rsidR="007B5BDC" w:rsidRDefault="007B5BDC">
            <w:pPr>
              <w:widowControl w:val="0"/>
              <w:autoSpaceDE w:val="0"/>
              <w:autoSpaceDN w:val="0"/>
              <w:adjustRightInd w:val="0"/>
              <w:rPr>
                <w:rFonts w:ascii="Arial" w:hAnsi="Arial" w:cs="Arial"/>
                <w:color w:val="1A1A1A"/>
                <w:sz w:val="26"/>
                <w:szCs w:val="26"/>
              </w:rPr>
            </w:pPr>
          </w:p>
          <w:p w14:paraId="6C367C6B" w14:textId="77777777" w:rsidR="007B5BDC" w:rsidRDefault="007B5BDC">
            <w:pPr>
              <w:widowControl w:val="0"/>
              <w:autoSpaceDE w:val="0"/>
              <w:autoSpaceDN w:val="0"/>
              <w:adjustRightInd w:val="0"/>
              <w:rPr>
                <w:rFonts w:ascii="Arial" w:hAnsi="Arial" w:cs="Arial"/>
                <w:color w:val="1A1A1A"/>
                <w:sz w:val="26"/>
                <w:szCs w:val="26"/>
              </w:rPr>
            </w:pPr>
          </w:p>
          <w:p w14:paraId="0150153A" w14:textId="77777777" w:rsidR="007B5BDC" w:rsidRDefault="007B5BD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____________________________      _______________________    _________</w:t>
            </w:r>
          </w:p>
          <w:p w14:paraId="7200D371" w14:textId="77777777" w:rsidR="007B5BDC" w:rsidRDefault="007B5BDC">
            <w:pPr>
              <w:widowControl w:val="0"/>
              <w:autoSpaceDE w:val="0"/>
              <w:autoSpaceDN w:val="0"/>
              <w:adjustRightInd w:val="0"/>
              <w:rPr>
                <w:rFonts w:ascii="Arial" w:hAnsi="Arial" w:cs="Arial"/>
                <w:color w:val="1A1A1A"/>
                <w:sz w:val="26"/>
                <w:szCs w:val="26"/>
              </w:rPr>
            </w:pPr>
          </w:p>
          <w:p w14:paraId="24BC92CF" w14:textId="77777777" w:rsidR="007B5BDC" w:rsidRDefault="007B5BDC">
            <w:pPr>
              <w:widowControl w:val="0"/>
              <w:autoSpaceDE w:val="0"/>
              <w:autoSpaceDN w:val="0"/>
              <w:adjustRightInd w:val="0"/>
              <w:rPr>
                <w:rFonts w:ascii="Arial" w:hAnsi="Arial" w:cs="Arial"/>
                <w:color w:val="1A1A1A"/>
                <w:sz w:val="26"/>
                <w:szCs w:val="26"/>
              </w:rPr>
            </w:pPr>
          </w:p>
          <w:p w14:paraId="7158D34E" w14:textId="77777777" w:rsidR="007B5BDC" w:rsidRDefault="007B5BDC">
            <w:pPr>
              <w:widowControl w:val="0"/>
              <w:autoSpaceDE w:val="0"/>
              <w:autoSpaceDN w:val="0"/>
              <w:adjustRightInd w:val="0"/>
              <w:rPr>
                <w:rFonts w:ascii="Arial" w:hAnsi="Arial" w:cs="Arial"/>
                <w:color w:val="1A1A1A"/>
                <w:sz w:val="26"/>
                <w:szCs w:val="26"/>
              </w:rPr>
            </w:pPr>
          </w:p>
          <w:p w14:paraId="51C4BE11" w14:textId="77777777" w:rsidR="007B5BDC" w:rsidRDefault="007B5BD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Parent email: __________________________________</w:t>
            </w:r>
          </w:p>
          <w:p w14:paraId="7109AA48" w14:textId="77777777" w:rsidR="007B5BDC" w:rsidRDefault="007B5BDC">
            <w:pPr>
              <w:widowControl w:val="0"/>
              <w:autoSpaceDE w:val="0"/>
              <w:autoSpaceDN w:val="0"/>
              <w:adjustRightInd w:val="0"/>
              <w:rPr>
                <w:rFonts w:ascii="Arial" w:hAnsi="Arial" w:cs="Arial"/>
                <w:color w:val="1A1A1A"/>
                <w:sz w:val="26"/>
                <w:szCs w:val="26"/>
              </w:rPr>
            </w:pPr>
          </w:p>
          <w:p w14:paraId="59AEE118" w14:textId="3F04BDF9" w:rsidR="007B5BDC" w:rsidRDefault="007B5BD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Parent number:_________________________________</w:t>
            </w:r>
          </w:p>
        </w:tc>
      </w:tr>
      <w:tr w:rsidR="007B5BDC" w14:paraId="1BF7A8F0" w14:textId="77777777" w:rsidTr="007B5BDC">
        <w:trPr>
          <w:trHeight w:val="732"/>
        </w:trPr>
        <w:tc>
          <w:tcPr>
            <w:tcW w:w="9731" w:type="dxa"/>
            <w:tcMar>
              <w:left w:w="80" w:type="nil"/>
              <w:right w:w="120" w:type="nil"/>
            </w:tcMar>
          </w:tcPr>
          <w:p w14:paraId="3CFB9E60" w14:textId="77777777" w:rsidR="007B5BDC" w:rsidRDefault="007B5BDC">
            <w:pPr>
              <w:widowControl w:val="0"/>
              <w:autoSpaceDE w:val="0"/>
              <w:autoSpaceDN w:val="0"/>
              <w:adjustRightInd w:val="0"/>
              <w:rPr>
                <w:rFonts w:ascii="Arial" w:hAnsi="Arial" w:cs="Arial"/>
                <w:color w:val="1A1A1A"/>
                <w:sz w:val="26"/>
                <w:szCs w:val="26"/>
              </w:rPr>
            </w:pPr>
          </w:p>
        </w:tc>
      </w:tr>
    </w:tbl>
    <w:p w14:paraId="26BAD406" w14:textId="77777777" w:rsidR="00832D6F" w:rsidRPr="00082642" w:rsidRDefault="00832D6F" w:rsidP="0090003E"/>
    <w:p w14:paraId="091AF2AC" w14:textId="77777777" w:rsidR="00736B59" w:rsidRDefault="00736B59" w:rsidP="0090003E">
      <w:pPr>
        <w:rPr>
          <w:b/>
          <w:sz w:val="28"/>
        </w:rPr>
      </w:pPr>
    </w:p>
    <w:p w14:paraId="2BC984D4" w14:textId="77777777" w:rsidR="00736B59" w:rsidRPr="00D01A4A" w:rsidRDefault="00736B59" w:rsidP="0090003E"/>
    <w:sectPr w:rsidR="00736B59" w:rsidRPr="00D01A4A" w:rsidSect="00A02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var/folders/lm/rytz3cpn0x5b528tprtfdd6m0000gn/T/com.microsoft.Word/Word Work File L_4"/>
      </v:shape>
    </w:pict>
  </w:numPicBullet>
  <w:abstractNum w:abstractNumId="0">
    <w:nsid w:val="066B6509"/>
    <w:multiLevelType w:val="hybridMultilevel"/>
    <w:tmpl w:val="A1A258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E7AF4"/>
    <w:multiLevelType w:val="hybridMultilevel"/>
    <w:tmpl w:val="4F447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71FF9"/>
    <w:multiLevelType w:val="hybridMultilevel"/>
    <w:tmpl w:val="9D7E51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C3103"/>
    <w:multiLevelType w:val="hybridMultilevel"/>
    <w:tmpl w:val="F07A06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94C1A"/>
    <w:multiLevelType w:val="hybridMultilevel"/>
    <w:tmpl w:val="A5E014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604AF2"/>
    <w:multiLevelType w:val="hybridMultilevel"/>
    <w:tmpl w:val="CBF6459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B6"/>
    <w:rsid w:val="000736BD"/>
    <w:rsid w:val="00082642"/>
    <w:rsid w:val="0011293A"/>
    <w:rsid w:val="00185CC0"/>
    <w:rsid w:val="00186FCE"/>
    <w:rsid w:val="001E29F6"/>
    <w:rsid w:val="00204DFE"/>
    <w:rsid w:val="0062744F"/>
    <w:rsid w:val="006642E9"/>
    <w:rsid w:val="00736B59"/>
    <w:rsid w:val="007B5BDC"/>
    <w:rsid w:val="00832D6F"/>
    <w:rsid w:val="008B1575"/>
    <w:rsid w:val="0090003E"/>
    <w:rsid w:val="00A02972"/>
    <w:rsid w:val="00A17817"/>
    <w:rsid w:val="00B4083F"/>
    <w:rsid w:val="00B97A48"/>
    <w:rsid w:val="00BA1277"/>
    <w:rsid w:val="00C15258"/>
    <w:rsid w:val="00C766A1"/>
    <w:rsid w:val="00D01A4A"/>
    <w:rsid w:val="00D2282E"/>
    <w:rsid w:val="00EE10B6"/>
    <w:rsid w:val="00FE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DBAAA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828</Words>
  <Characters>4720</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Wayne Preparatory Academy</vt:lpstr>
      <vt:lpstr>Teacher: Mr. Twitty</vt:lpstr>
      <vt:lpstr>Room 102</vt:lpstr>
      <vt:lpstr>Email: jtwitty@wpanc.org</vt:lpstr>
      <vt:lpstr>Tardiness &amp; Absences</vt:lpstr>
      <vt:lpstr>Grading Policy</vt:lpstr>
      <vt:lpstr>Class Activities</vt:lpstr>
    </vt:vector>
  </TitlesOfParts>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Twitty</dc:creator>
  <cp:keywords/>
  <dc:description/>
  <cp:lastModifiedBy>John Twitty</cp:lastModifiedBy>
  <cp:revision>2</cp:revision>
  <cp:lastPrinted>2016-08-25T17:36:00Z</cp:lastPrinted>
  <dcterms:created xsi:type="dcterms:W3CDTF">2016-09-05T03:21:00Z</dcterms:created>
  <dcterms:modified xsi:type="dcterms:W3CDTF">2016-09-05T03:21:00Z</dcterms:modified>
</cp:coreProperties>
</file>