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color w:val="222222"/>
          <w:sz w:val="36"/>
          <w:szCs w:val="36"/>
          <w:highlight w:val="white"/>
          <w:rtl w:val="0"/>
        </w:rPr>
        <w:t xml:space="preserve">Wayne Preparatory Academy</w:t>
      </w:r>
    </w:p>
    <w:p w:rsidR="00000000" w:rsidDel="00000000" w:rsidP="00000000" w:rsidRDefault="00000000" w:rsidRPr="00000000">
      <w:pPr>
        <w:contextualSpacing w:val="0"/>
        <w:jc w:val="center"/>
      </w:pPr>
      <w:r w:rsidDel="00000000" w:rsidR="00000000" w:rsidRPr="00000000">
        <w:rPr>
          <w:rFonts w:ascii="Cambria" w:cs="Cambria" w:eastAsia="Cambria" w:hAnsi="Cambria"/>
          <w:color w:val="222222"/>
          <w:sz w:val="30"/>
          <w:szCs w:val="30"/>
          <w:highlight w:val="white"/>
          <w:rtl w:val="0"/>
        </w:rPr>
        <w:t xml:space="preserve">“Creating a legacy of leadership and learning.”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rtl w:val="0"/>
        </w:rPr>
        <w:t xml:space="preserve">September 1,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rtl w:val="0"/>
        </w:rPr>
        <w:t xml:space="preserve">Dear Parents/Guardians,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rtl w:val="0"/>
        </w:rPr>
        <w:t xml:space="preserve">Earlier this week, our 6th grade scholars took a math placement test. The test provides us with an indication of scholars’ instructional levels and also provides us with a roadmap, identifying the skills scholars need to work on to continue to make progress. This data allows us to better assess an individual scholar’s needs and to tailor our instruction to meet those needs.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rtl w:val="0"/>
        </w:rPr>
        <w:t xml:space="preserve">This week, we will begin using flexible grouping in math. Groups will be based on an evaluation of the math placement test data. Groups will change as new data becomes available and also as we move on to  different areas of study in math.. The use of flexible grouping allow us to provide all students with targeted and appropriate math instruction. If you have any questions, please feel free to contact the sixth grade team, Ms. Thomas, Mrs. Preskitt, or Dr. Forgette.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highlight w:val="white"/>
          <w:u w:val="single"/>
          <w:rtl w:val="0"/>
        </w:rPr>
        <w:t xml:space="preserve">6th Grade Team</w:t>
      </w:r>
    </w:p>
    <w:p w:rsidR="00000000" w:rsidDel="00000000" w:rsidP="00000000" w:rsidRDefault="00000000" w:rsidRPr="00000000">
      <w:pPr>
        <w:contextualSpacing w:val="0"/>
      </w:pPr>
      <w:r w:rsidDel="00000000" w:rsidR="00000000" w:rsidRPr="00000000">
        <w:rPr>
          <w:rFonts w:ascii="Cambria" w:cs="Cambria" w:eastAsia="Cambria" w:hAnsi="Cambria"/>
          <w:sz w:val="30"/>
          <w:szCs w:val="30"/>
          <w:highlight w:val="white"/>
          <w:rtl w:val="0"/>
        </w:rPr>
        <w:t xml:space="preserve">Mr. Twitty- </w:t>
      </w:r>
      <w:hyperlink r:id="rId5">
        <w:r w:rsidDel="00000000" w:rsidR="00000000" w:rsidRPr="00000000">
          <w:rPr>
            <w:rFonts w:ascii="Cambria" w:cs="Cambria" w:eastAsia="Cambria" w:hAnsi="Cambria"/>
            <w:sz w:val="30"/>
            <w:szCs w:val="30"/>
            <w:highlight w:val="white"/>
            <w:u w:val="single"/>
            <w:rtl w:val="0"/>
          </w:rPr>
          <w:t xml:space="preserve">jtwitty@wpanc.org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highlight w:val="white"/>
          <w:rtl w:val="0"/>
        </w:rPr>
        <w:t xml:space="preserve">Mr. Beckett- sbeckett@wpanc.org</w:t>
      </w:r>
    </w:p>
    <w:p w:rsidR="00000000" w:rsidDel="00000000" w:rsidP="00000000" w:rsidRDefault="00000000" w:rsidRPr="00000000">
      <w:pPr>
        <w:contextualSpacing w:val="0"/>
      </w:pPr>
      <w:r w:rsidDel="00000000" w:rsidR="00000000" w:rsidRPr="00000000">
        <w:rPr>
          <w:rFonts w:ascii="Cambria" w:cs="Cambria" w:eastAsia="Cambria" w:hAnsi="Cambria"/>
          <w:sz w:val="30"/>
          <w:szCs w:val="30"/>
          <w:highlight w:val="white"/>
          <w:rtl w:val="0"/>
        </w:rPr>
        <w:t xml:space="preserve">Mrs. Harrison- </w:t>
      </w:r>
      <w:hyperlink r:id="rId6">
        <w:r w:rsidDel="00000000" w:rsidR="00000000" w:rsidRPr="00000000">
          <w:rPr>
            <w:rFonts w:ascii="Cambria" w:cs="Cambria" w:eastAsia="Cambria" w:hAnsi="Cambria"/>
            <w:sz w:val="30"/>
            <w:szCs w:val="30"/>
            <w:highlight w:val="white"/>
            <w:u w:val="single"/>
            <w:rtl w:val="0"/>
          </w:rPr>
          <w:t xml:space="preserve">rharisson@wpanc.org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highlight w:val="white"/>
          <w:rtl w:val="0"/>
        </w:rPr>
        <w:t xml:space="preserve">Mrs. Murray- </w:t>
      </w:r>
      <w:hyperlink r:id="rId7">
        <w:r w:rsidDel="00000000" w:rsidR="00000000" w:rsidRPr="00000000">
          <w:rPr>
            <w:rFonts w:ascii="Cambria" w:cs="Cambria" w:eastAsia="Cambria" w:hAnsi="Cambria"/>
            <w:sz w:val="30"/>
            <w:szCs w:val="30"/>
            <w:highlight w:val="white"/>
            <w:u w:val="single"/>
            <w:rtl w:val="0"/>
          </w:rPr>
          <w:t xml:space="preserve">jmurray@wpanc.org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highlight w:val="white"/>
          <w:rtl w:val="0"/>
        </w:rPr>
        <w:t xml:space="preserve"> </w:t>
      </w:r>
      <w:r w:rsidDel="00000000" w:rsidR="00000000" w:rsidRPr="00000000">
        <w:rPr>
          <w:rFonts w:ascii="Cambria" w:cs="Cambria" w:eastAsia="Cambria" w:hAnsi="Cambria"/>
          <w:sz w:val="30"/>
          <w:szCs w:val="30"/>
          <w:highlight w:val="white"/>
          <w:u w:val="single"/>
          <w:rtl w:val="0"/>
        </w:rPr>
        <w:t xml:space="preserve">6th Grade Dean of Students</w:t>
      </w:r>
    </w:p>
    <w:p w:rsidR="00000000" w:rsidDel="00000000" w:rsidP="00000000" w:rsidRDefault="00000000" w:rsidRPr="00000000">
      <w:pPr>
        <w:contextualSpacing w:val="0"/>
      </w:pPr>
      <w:r w:rsidDel="00000000" w:rsidR="00000000" w:rsidRPr="00000000">
        <w:rPr>
          <w:rFonts w:ascii="Cambria" w:cs="Cambria" w:eastAsia="Cambria" w:hAnsi="Cambria"/>
          <w:sz w:val="30"/>
          <w:szCs w:val="30"/>
          <w:highlight w:val="white"/>
          <w:rtl w:val="0"/>
        </w:rPr>
        <w:t xml:space="preserve">Ms. Thomas- sthomas@wpanc.org</w:t>
      </w:r>
    </w:p>
    <w:p w:rsidR="00000000" w:rsidDel="00000000" w:rsidP="00000000" w:rsidRDefault="00000000" w:rsidRPr="00000000">
      <w:pPr>
        <w:contextualSpacing w:val="0"/>
        <w:jc w:val="center"/>
      </w:pPr>
      <w:r w:rsidDel="00000000" w:rsidR="00000000" w:rsidRPr="00000000">
        <w:rPr>
          <w:rFonts w:ascii="Cambria" w:cs="Cambria" w:eastAsia="Cambria" w:hAnsi="Cambria"/>
          <w:b w:val="1"/>
          <w:color w:val="222222"/>
          <w:sz w:val="36"/>
          <w:szCs w:val="36"/>
          <w:highlight w:val="white"/>
          <w:rtl w:val="0"/>
        </w:rPr>
        <w:t xml:space="preserve">Wayne Preparatory Academy</w:t>
      </w:r>
    </w:p>
    <w:p w:rsidR="00000000" w:rsidDel="00000000" w:rsidP="00000000" w:rsidRDefault="00000000" w:rsidRPr="00000000">
      <w:pPr>
        <w:contextualSpacing w:val="0"/>
        <w:jc w:val="center"/>
      </w:pPr>
      <w:r w:rsidDel="00000000" w:rsidR="00000000" w:rsidRPr="00000000">
        <w:rPr>
          <w:rFonts w:ascii="Cambria" w:cs="Cambria" w:eastAsia="Cambria" w:hAnsi="Cambria"/>
          <w:color w:val="222222"/>
          <w:sz w:val="30"/>
          <w:szCs w:val="30"/>
          <w:highlight w:val="white"/>
          <w:rtl w:val="0"/>
        </w:rPr>
        <w:t xml:space="preserve">“Creating a legacy of leadership and learning.”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rtl w:val="0"/>
        </w:rPr>
        <w:t xml:space="preserve">September 1,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rtl w:val="0"/>
        </w:rPr>
        <w:t xml:space="preserve">Dear Parents/Guardians,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rtl w:val="0"/>
        </w:rPr>
        <w:t xml:space="preserve">Earlier this week, our 6th grade scholars took a math placement test. The test provides us with an indication of scholars’ instructional levels and also provides us with a roadmap, identifying the skills scholars need to work on to continue to make progress. This data allows us to better assess an individual scholar’s needs and to tailor our instruction to meet those needs.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rtl w:val="0"/>
        </w:rPr>
        <w:t xml:space="preserve">This week, we will begin using flexible grouping in math. Groups will be based on an evaluation of the math placement test data. Groups will change as new data becomes available and also as we move on to  different areas of study in math.. The use of flexible grouping allow us to provide all students with targeted and appropriate math instruction. If you have any questions, please feel free to contact the sixth grade team, Ms. Thomas, Mrs. Preskitt, or Dr. Forgette.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highlight w:val="white"/>
          <w:u w:val="single"/>
          <w:rtl w:val="0"/>
        </w:rPr>
        <w:t xml:space="preserve">6th Grade Team</w:t>
      </w:r>
    </w:p>
    <w:p w:rsidR="00000000" w:rsidDel="00000000" w:rsidP="00000000" w:rsidRDefault="00000000" w:rsidRPr="00000000">
      <w:pPr>
        <w:contextualSpacing w:val="0"/>
      </w:pPr>
      <w:r w:rsidDel="00000000" w:rsidR="00000000" w:rsidRPr="00000000">
        <w:rPr>
          <w:rFonts w:ascii="Cambria" w:cs="Cambria" w:eastAsia="Cambria" w:hAnsi="Cambria"/>
          <w:sz w:val="30"/>
          <w:szCs w:val="30"/>
          <w:highlight w:val="white"/>
          <w:rtl w:val="0"/>
        </w:rPr>
        <w:t xml:space="preserve">Mr. Twitty- </w:t>
      </w:r>
      <w:hyperlink r:id="rId8">
        <w:r w:rsidDel="00000000" w:rsidR="00000000" w:rsidRPr="00000000">
          <w:rPr>
            <w:rFonts w:ascii="Cambria" w:cs="Cambria" w:eastAsia="Cambria" w:hAnsi="Cambria"/>
            <w:sz w:val="30"/>
            <w:szCs w:val="30"/>
            <w:highlight w:val="white"/>
            <w:u w:val="single"/>
            <w:rtl w:val="0"/>
          </w:rPr>
          <w:t xml:space="preserve">jtwitty@wpanc.org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highlight w:val="white"/>
          <w:rtl w:val="0"/>
        </w:rPr>
        <w:t xml:space="preserve">Mr. Beckett- sbeckett@wpanc.org</w:t>
      </w:r>
    </w:p>
    <w:p w:rsidR="00000000" w:rsidDel="00000000" w:rsidP="00000000" w:rsidRDefault="00000000" w:rsidRPr="00000000">
      <w:pPr>
        <w:contextualSpacing w:val="0"/>
      </w:pPr>
      <w:r w:rsidDel="00000000" w:rsidR="00000000" w:rsidRPr="00000000">
        <w:rPr>
          <w:rFonts w:ascii="Cambria" w:cs="Cambria" w:eastAsia="Cambria" w:hAnsi="Cambria"/>
          <w:sz w:val="30"/>
          <w:szCs w:val="30"/>
          <w:highlight w:val="white"/>
          <w:rtl w:val="0"/>
        </w:rPr>
        <w:t xml:space="preserve">Mrs. Harrison- </w:t>
      </w:r>
      <w:hyperlink r:id="rId9">
        <w:r w:rsidDel="00000000" w:rsidR="00000000" w:rsidRPr="00000000">
          <w:rPr>
            <w:rFonts w:ascii="Cambria" w:cs="Cambria" w:eastAsia="Cambria" w:hAnsi="Cambria"/>
            <w:sz w:val="30"/>
            <w:szCs w:val="30"/>
            <w:highlight w:val="white"/>
            <w:u w:val="single"/>
            <w:rtl w:val="0"/>
          </w:rPr>
          <w:t xml:space="preserve">rharisson@wpanc.org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highlight w:val="white"/>
          <w:rtl w:val="0"/>
        </w:rPr>
        <w:t xml:space="preserve">Mrs. Murray- </w:t>
      </w:r>
      <w:hyperlink r:id="rId10">
        <w:r w:rsidDel="00000000" w:rsidR="00000000" w:rsidRPr="00000000">
          <w:rPr>
            <w:rFonts w:ascii="Cambria" w:cs="Cambria" w:eastAsia="Cambria" w:hAnsi="Cambria"/>
            <w:sz w:val="30"/>
            <w:szCs w:val="30"/>
            <w:highlight w:val="white"/>
            <w:u w:val="single"/>
            <w:rtl w:val="0"/>
          </w:rPr>
          <w:t xml:space="preserve">jmurray@wpanc.org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30"/>
          <w:szCs w:val="30"/>
          <w:highlight w:val="white"/>
          <w:rtl w:val="0"/>
        </w:rPr>
        <w:t xml:space="preserve"> </w:t>
      </w:r>
      <w:r w:rsidDel="00000000" w:rsidR="00000000" w:rsidRPr="00000000">
        <w:rPr>
          <w:rFonts w:ascii="Cambria" w:cs="Cambria" w:eastAsia="Cambria" w:hAnsi="Cambria"/>
          <w:sz w:val="30"/>
          <w:szCs w:val="30"/>
          <w:highlight w:val="white"/>
          <w:u w:val="single"/>
          <w:rtl w:val="0"/>
        </w:rPr>
        <w:t xml:space="preserve">6th Grade Dean of Students</w:t>
      </w:r>
    </w:p>
    <w:p w:rsidR="00000000" w:rsidDel="00000000" w:rsidP="00000000" w:rsidRDefault="00000000" w:rsidRPr="00000000">
      <w:pPr>
        <w:contextualSpacing w:val="0"/>
      </w:pPr>
      <w:r w:rsidDel="00000000" w:rsidR="00000000" w:rsidRPr="00000000">
        <w:rPr>
          <w:rFonts w:ascii="Cambria" w:cs="Cambria" w:eastAsia="Cambria" w:hAnsi="Cambria"/>
          <w:sz w:val="30"/>
          <w:szCs w:val="30"/>
          <w:highlight w:val="white"/>
          <w:rtl w:val="0"/>
        </w:rPr>
        <w:t xml:space="preserve">Ms. Thomas- sthomas@wpanc.org</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mailto:jmurray@wpanc.org" TargetMode="External"/><Relationship Id="rId9" Type="http://schemas.openxmlformats.org/officeDocument/2006/relationships/hyperlink" Target="mailto:rharisson@wpanc.org" TargetMode="External"/><Relationship Id="rId5" Type="http://schemas.openxmlformats.org/officeDocument/2006/relationships/hyperlink" Target="mailto:jtwitty@wpanc.org" TargetMode="External"/><Relationship Id="rId6" Type="http://schemas.openxmlformats.org/officeDocument/2006/relationships/hyperlink" Target="mailto:rharisson@wpanc.org" TargetMode="External"/><Relationship Id="rId7" Type="http://schemas.openxmlformats.org/officeDocument/2006/relationships/hyperlink" Target="mailto:jmurray@wpanc.org" TargetMode="External"/><Relationship Id="rId8" Type="http://schemas.openxmlformats.org/officeDocument/2006/relationships/hyperlink" Target="mailto:jtwitty@wpanc.org" TargetMode="External"/></Relationships>
</file>